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04472" w:rsidRDefault="00D04472" w:rsidP="00D04472">
      <w:pPr>
        <w:pStyle w:val="2"/>
        <w:shd w:val="clear" w:color="auto" w:fill="FFFFFF"/>
        <w:spacing w:after="0" w:line="240" w:lineRule="auto"/>
        <w:jc w:val="center"/>
        <w:rPr>
          <w:rFonts w:ascii="Times New Roman" w:hAnsi="Times New Roman"/>
          <w:sz w:val="24"/>
          <w:szCs w:val="24"/>
        </w:rPr>
      </w:pPr>
      <w:r>
        <w:rPr>
          <w:rFonts w:ascii="Times New Roman" w:hAnsi="Times New Roman"/>
          <w:sz w:val="24"/>
          <w:szCs w:val="24"/>
        </w:rPr>
        <w:t>ХІРУРГІЧНІ ОПЕРАЦІЇ ДОРОСЛИМ ТА ДІТЯМ В УМОВАХ СТАЦІОНАРУ ОДНОГО ДНЯ</w:t>
      </w:r>
    </w:p>
    <w:p w:rsidR="00D04472" w:rsidRDefault="00D04472" w:rsidP="00D04472">
      <w:pPr>
        <w:shd w:val="clear" w:color="auto" w:fill="FFFFFF"/>
        <w:spacing w:after="0" w:line="240" w:lineRule="auto"/>
        <w:jc w:val="center"/>
        <w:rPr>
          <w:rFonts w:ascii="Times New Roman" w:hAnsi="Times New Roman"/>
          <w:b/>
          <w:sz w:val="24"/>
          <w:szCs w:val="24"/>
        </w:rPr>
      </w:pPr>
      <w:r>
        <w:rPr>
          <w:rFonts w:ascii="Times New Roman" w:hAnsi="Times New Roman"/>
          <w:b/>
          <w:sz w:val="24"/>
          <w:szCs w:val="24"/>
        </w:rPr>
        <w:t>Обсяг медичних послуг, який надавач зобов’язується надавати за договором відповідно до медичних потреб пацієнта/пацієнтки (специфікація)</w:t>
      </w:r>
    </w:p>
    <w:p w:rsidR="00D04472" w:rsidRDefault="00D04472" w:rsidP="00D04472">
      <w:pPr>
        <w:shd w:val="clear" w:color="auto" w:fill="FFFFFF"/>
        <w:spacing w:after="0" w:line="240" w:lineRule="auto"/>
        <w:jc w:val="both"/>
        <w:rPr>
          <w:rFonts w:ascii="Times New Roman" w:hAnsi="Times New Roman"/>
          <w:sz w:val="24"/>
          <w:szCs w:val="24"/>
        </w:rPr>
      </w:pPr>
      <w:r>
        <w:rPr>
          <w:rFonts w:ascii="Times New Roman" w:hAnsi="Times New Roman"/>
          <w:sz w:val="24"/>
          <w:szCs w:val="24"/>
        </w:rPr>
        <w:t>1.</w:t>
      </w:r>
      <w:r>
        <w:rPr>
          <w:rFonts w:ascii="Times New Roman" w:hAnsi="Times New Roman"/>
          <w:sz w:val="24"/>
          <w:szCs w:val="24"/>
        </w:rPr>
        <w:tab/>
        <w:t>Забезпечення планової госпіталізації пацієнта/пацієнтки при наявності в пацієнта/пацієнтки відповідного обсягу досліджень до запланованого хірургічного втручання, виконаних на амбулаторному етапі надання медичної допомоги, відповідно до галузевих стандартів у сфері охорони здоров’я.</w:t>
      </w:r>
    </w:p>
    <w:p w:rsidR="00D04472" w:rsidRDefault="00D04472" w:rsidP="00D04472">
      <w:pPr>
        <w:shd w:val="clear" w:color="auto" w:fill="FFFFFF"/>
        <w:spacing w:after="0" w:line="240" w:lineRule="auto"/>
        <w:jc w:val="both"/>
        <w:rPr>
          <w:rFonts w:ascii="Times New Roman" w:hAnsi="Times New Roman"/>
          <w:sz w:val="24"/>
          <w:szCs w:val="24"/>
        </w:rPr>
      </w:pPr>
      <w:r>
        <w:rPr>
          <w:rFonts w:ascii="Times New Roman" w:hAnsi="Times New Roman"/>
          <w:sz w:val="24"/>
          <w:szCs w:val="24"/>
        </w:rPr>
        <w:t>2.</w:t>
      </w:r>
      <w:r>
        <w:rPr>
          <w:rFonts w:ascii="Times New Roman" w:hAnsi="Times New Roman"/>
          <w:sz w:val="24"/>
          <w:szCs w:val="24"/>
        </w:rPr>
        <w:tab/>
        <w:t>Забезпечення огляду пацієнта/пацієнтки лікуючим лікарем перед наданням медичної послуги.</w:t>
      </w:r>
    </w:p>
    <w:p w:rsidR="00D04472" w:rsidRDefault="00D04472" w:rsidP="00D04472">
      <w:pPr>
        <w:shd w:val="clear" w:color="auto" w:fill="FFFFFF"/>
        <w:spacing w:after="0" w:line="240" w:lineRule="auto"/>
        <w:jc w:val="both"/>
        <w:rPr>
          <w:rFonts w:ascii="Times New Roman" w:hAnsi="Times New Roman"/>
          <w:sz w:val="24"/>
          <w:szCs w:val="24"/>
        </w:rPr>
      </w:pPr>
      <w:r>
        <w:rPr>
          <w:rFonts w:ascii="Times New Roman" w:hAnsi="Times New Roman"/>
          <w:sz w:val="24"/>
          <w:szCs w:val="24"/>
        </w:rPr>
        <w:t>3.</w:t>
      </w:r>
      <w:r>
        <w:rPr>
          <w:rFonts w:ascii="Times New Roman" w:hAnsi="Times New Roman"/>
          <w:sz w:val="24"/>
          <w:szCs w:val="24"/>
        </w:rPr>
        <w:tab/>
        <w:t>Передопераційний огляд пацієнта/пацієнтки лікарем-анестезіологом або лікарем-анестезіологом дитячим (за умови надання допомоги дітям).</w:t>
      </w:r>
    </w:p>
    <w:p w:rsidR="00D04472" w:rsidRDefault="00D04472" w:rsidP="00D04472">
      <w:pPr>
        <w:shd w:val="clear" w:color="auto" w:fill="FFFFFF"/>
        <w:spacing w:after="0" w:line="240" w:lineRule="auto"/>
        <w:jc w:val="both"/>
        <w:rPr>
          <w:rFonts w:ascii="Times New Roman" w:hAnsi="Times New Roman"/>
          <w:sz w:val="24"/>
          <w:szCs w:val="24"/>
        </w:rPr>
      </w:pPr>
      <w:r>
        <w:rPr>
          <w:rFonts w:ascii="Times New Roman" w:hAnsi="Times New Roman"/>
          <w:sz w:val="24"/>
          <w:szCs w:val="24"/>
        </w:rPr>
        <w:t>4.</w:t>
      </w:r>
      <w:r>
        <w:rPr>
          <w:rFonts w:ascii="Times New Roman" w:hAnsi="Times New Roman"/>
          <w:sz w:val="24"/>
          <w:szCs w:val="24"/>
        </w:rPr>
        <w:tab/>
        <w:t>Проведення лабораторних обстежень у разі виникнення ускладнень, зокрема:</w:t>
      </w:r>
    </w:p>
    <w:p w:rsidR="00D04472" w:rsidRDefault="00D04472" w:rsidP="00D04472">
      <w:pPr>
        <w:shd w:val="clear" w:color="auto" w:fill="FFFFFF"/>
        <w:spacing w:after="0" w:line="240" w:lineRule="auto"/>
        <w:jc w:val="both"/>
        <w:rPr>
          <w:rFonts w:ascii="Times New Roman" w:hAnsi="Times New Roman"/>
          <w:sz w:val="24"/>
          <w:szCs w:val="24"/>
        </w:rPr>
      </w:pPr>
      <w:r>
        <w:rPr>
          <w:rFonts w:ascii="Times New Roman" w:hAnsi="Times New Roman"/>
          <w:sz w:val="24"/>
          <w:szCs w:val="24"/>
        </w:rPr>
        <w:t>a.</w:t>
      </w:r>
      <w:r>
        <w:rPr>
          <w:rFonts w:ascii="Times New Roman" w:hAnsi="Times New Roman"/>
          <w:sz w:val="24"/>
          <w:szCs w:val="24"/>
        </w:rPr>
        <w:tab/>
        <w:t>загальний аналіз крові;</w:t>
      </w:r>
    </w:p>
    <w:p w:rsidR="00D04472" w:rsidRDefault="00D04472" w:rsidP="00D04472">
      <w:pPr>
        <w:shd w:val="clear" w:color="auto" w:fill="FFFFFF"/>
        <w:spacing w:after="0" w:line="240" w:lineRule="auto"/>
        <w:jc w:val="both"/>
        <w:rPr>
          <w:rFonts w:ascii="Times New Roman" w:hAnsi="Times New Roman"/>
          <w:sz w:val="24"/>
          <w:szCs w:val="24"/>
        </w:rPr>
      </w:pPr>
      <w:r>
        <w:rPr>
          <w:rFonts w:ascii="Times New Roman" w:hAnsi="Times New Roman"/>
          <w:sz w:val="24"/>
          <w:szCs w:val="24"/>
        </w:rPr>
        <w:t>b.</w:t>
      </w:r>
      <w:r>
        <w:rPr>
          <w:rFonts w:ascii="Times New Roman" w:hAnsi="Times New Roman"/>
          <w:sz w:val="24"/>
          <w:szCs w:val="24"/>
        </w:rPr>
        <w:tab/>
      </w:r>
      <w:proofErr w:type="spellStart"/>
      <w:r>
        <w:rPr>
          <w:rFonts w:ascii="Times New Roman" w:hAnsi="Times New Roman"/>
          <w:sz w:val="24"/>
          <w:szCs w:val="24"/>
        </w:rPr>
        <w:t>коагуляційний</w:t>
      </w:r>
      <w:proofErr w:type="spellEnd"/>
      <w:r>
        <w:rPr>
          <w:rFonts w:ascii="Times New Roman" w:hAnsi="Times New Roman"/>
          <w:sz w:val="24"/>
          <w:szCs w:val="24"/>
        </w:rPr>
        <w:t xml:space="preserve"> гемостаз (</w:t>
      </w:r>
      <w:proofErr w:type="spellStart"/>
      <w:r>
        <w:rPr>
          <w:rFonts w:ascii="Times New Roman" w:hAnsi="Times New Roman"/>
          <w:sz w:val="24"/>
          <w:szCs w:val="24"/>
        </w:rPr>
        <w:t>тромбіновий</w:t>
      </w:r>
      <w:proofErr w:type="spellEnd"/>
      <w:r>
        <w:rPr>
          <w:rFonts w:ascii="Times New Roman" w:hAnsi="Times New Roman"/>
          <w:sz w:val="24"/>
          <w:szCs w:val="24"/>
        </w:rPr>
        <w:t xml:space="preserve"> час, активований частковий (парціальний) </w:t>
      </w:r>
      <w:proofErr w:type="spellStart"/>
      <w:r>
        <w:rPr>
          <w:rFonts w:ascii="Times New Roman" w:hAnsi="Times New Roman"/>
          <w:sz w:val="24"/>
          <w:szCs w:val="24"/>
        </w:rPr>
        <w:t>тромбопластиновий</w:t>
      </w:r>
      <w:proofErr w:type="spellEnd"/>
      <w:r>
        <w:rPr>
          <w:rFonts w:ascii="Times New Roman" w:hAnsi="Times New Roman"/>
          <w:sz w:val="24"/>
          <w:szCs w:val="24"/>
        </w:rPr>
        <w:t xml:space="preserve"> час (АЧТЧ, АПТЧ), міжнародне нормалізоване відношення (МНВ));</w:t>
      </w:r>
    </w:p>
    <w:p w:rsidR="00D04472" w:rsidRDefault="00D04472" w:rsidP="00D04472">
      <w:pPr>
        <w:shd w:val="clear" w:color="auto" w:fill="FFFFFF"/>
        <w:spacing w:after="0" w:line="240" w:lineRule="auto"/>
        <w:jc w:val="both"/>
        <w:rPr>
          <w:rFonts w:ascii="Times New Roman" w:hAnsi="Times New Roman"/>
          <w:sz w:val="24"/>
          <w:szCs w:val="24"/>
        </w:rPr>
      </w:pPr>
      <w:r>
        <w:rPr>
          <w:rFonts w:ascii="Times New Roman" w:hAnsi="Times New Roman"/>
          <w:sz w:val="24"/>
          <w:szCs w:val="24"/>
        </w:rPr>
        <w:t>c.</w:t>
      </w:r>
      <w:r>
        <w:rPr>
          <w:rFonts w:ascii="Times New Roman" w:hAnsi="Times New Roman"/>
          <w:sz w:val="24"/>
          <w:szCs w:val="24"/>
        </w:rPr>
        <w:tab/>
        <w:t>глюкоза в цільній крові або сироватці крові;</w:t>
      </w:r>
    </w:p>
    <w:p w:rsidR="00D04472" w:rsidRDefault="00D04472" w:rsidP="00D04472">
      <w:pPr>
        <w:shd w:val="clear" w:color="auto" w:fill="FFFFFF"/>
        <w:spacing w:after="0" w:line="240" w:lineRule="auto"/>
        <w:jc w:val="both"/>
        <w:rPr>
          <w:rFonts w:ascii="Times New Roman" w:hAnsi="Times New Roman"/>
          <w:sz w:val="24"/>
          <w:szCs w:val="24"/>
        </w:rPr>
      </w:pPr>
      <w:r>
        <w:rPr>
          <w:rFonts w:ascii="Times New Roman" w:hAnsi="Times New Roman"/>
          <w:sz w:val="24"/>
          <w:szCs w:val="24"/>
        </w:rPr>
        <w:t>d.</w:t>
      </w:r>
      <w:r>
        <w:rPr>
          <w:rFonts w:ascii="Times New Roman" w:hAnsi="Times New Roman"/>
          <w:sz w:val="24"/>
          <w:szCs w:val="24"/>
        </w:rPr>
        <w:tab/>
        <w:t xml:space="preserve"> інших досліджень відповідно до потреб пацієнта/пацієнтки.</w:t>
      </w:r>
    </w:p>
    <w:p w:rsidR="00D04472" w:rsidRDefault="00D04472" w:rsidP="00D04472">
      <w:pPr>
        <w:shd w:val="clear" w:color="auto" w:fill="FFFFFF"/>
        <w:spacing w:after="0" w:line="240" w:lineRule="auto"/>
        <w:jc w:val="both"/>
        <w:rPr>
          <w:rFonts w:ascii="Times New Roman" w:hAnsi="Times New Roman"/>
          <w:sz w:val="24"/>
          <w:szCs w:val="24"/>
        </w:rPr>
      </w:pPr>
      <w:r>
        <w:rPr>
          <w:rFonts w:ascii="Times New Roman" w:hAnsi="Times New Roman"/>
          <w:sz w:val="24"/>
          <w:szCs w:val="24"/>
        </w:rPr>
        <w:t>5.</w:t>
      </w:r>
      <w:r>
        <w:rPr>
          <w:rFonts w:ascii="Times New Roman" w:hAnsi="Times New Roman"/>
          <w:sz w:val="24"/>
          <w:szCs w:val="24"/>
        </w:rPr>
        <w:tab/>
        <w:t xml:space="preserve">Проведення у разі виникнення ускладнень додаткових інструментальних обстежень відповідно до галузевих стандартів у сфері охорони здоров’я, зокрема, ЕКГ, </w:t>
      </w:r>
      <w:proofErr w:type="spellStart"/>
      <w:r>
        <w:rPr>
          <w:rFonts w:ascii="Times New Roman" w:hAnsi="Times New Roman"/>
          <w:sz w:val="24"/>
          <w:szCs w:val="24"/>
        </w:rPr>
        <w:t>рентгендослідження</w:t>
      </w:r>
      <w:proofErr w:type="spellEnd"/>
      <w:r>
        <w:rPr>
          <w:rFonts w:ascii="Times New Roman" w:hAnsi="Times New Roman"/>
          <w:sz w:val="24"/>
          <w:szCs w:val="24"/>
        </w:rPr>
        <w:t>, УЗД тощо.</w:t>
      </w:r>
    </w:p>
    <w:p w:rsidR="00D04472" w:rsidRDefault="00D04472" w:rsidP="00D04472">
      <w:pPr>
        <w:shd w:val="clear" w:color="auto" w:fill="FFFFFF"/>
        <w:spacing w:after="0" w:line="240" w:lineRule="auto"/>
        <w:jc w:val="both"/>
        <w:rPr>
          <w:rFonts w:ascii="Times New Roman" w:hAnsi="Times New Roman"/>
          <w:sz w:val="24"/>
          <w:szCs w:val="24"/>
        </w:rPr>
      </w:pPr>
      <w:r>
        <w:rPr>
          <w:rFonts w:ascii="Times New Roman" w:hAnsi="Times New Roman"/>
          <w:sz w:val="24"/>
          <w:szCs w:val="24"/>
        </w:rPr>
        <w:t>6.</w:t>
      </w:r>
      <w:r>
        <w:rPr>
          <w:rFonts w:ascii="Times New Roman" w:hAnsi="Times New Roman"/>
          <w:sz w:val="24"/>
          <w:szCs w:val="24"/>
        </w:rPr>
        <w:tab/>
        <w:t>Проведення медичної підготовки пацієнта/пацієнтки до діагностичного, лікувально-діагностичного втручання або оперативного лікування, яке не може бути проведеним в амбулаторних умовах.</w:t>
      </w:r>
    </w:p>
    <w:p w:rsidR="00D04472" w:rsidRDefault="00D04472" w:rsidP="00D04472">
      <w:pPr>
        <w:shd w:val="clear" w:color="auto" w:fill="FFFFFF"/>
        <w:spacing w:after="0" w:line="240" w:lineRule="auto"/>
        <w:jc w:val="both"/>
        <w:rPr>
          <w:rFonts w:ascii="Times New Roman" w:hAnsi="Times New Roman"/>
          <w:sz w:val="24"/>
          <w:szCs w:val="24"/>
        </w:rPr>
      </w:pPr>
      <w:r>
        <w:rPr>
          <w:rFonts w:ascii="Times New Roman" w:hAnsi="Times New Roman"/>
          <w:sz w:val="24"/>
          <w:szCs w:val="24"/>
        </w:rPr>
        <w:t>7.</w:t>
      </w:r>
      <w:r>
        <w:rPr>
          <w:rFonts w:ascii="Times New Roman" w:hAnsi="Times New Roman"/>
          <w:sz w:val="24"/>
          <w:szCs w:val="24"/>
        </w:rPr>
        <w:tab/>
        <w:t xml:space="preserve">Проведення анестезіологічного забезпечення під час діагностичних, лікувально-діагностичних та хірургічних </w:t>
      </w:r>
      <w:proofErr w:type="spellStart"/>
      <w:r>
        <w:rPr>
          <w:rFonts w:ascii="Times New Roman" w:hAnsi="Times New Roman"/>
          <w:sz w:val="24"/>
          <w:szCs w:val="24"/>
        </w:rPr>
        <w:t>втручань</w:t>
      </w:r>
      <w:proofErr w:type="spellEnd"/>
      <w:r>
        <w:rPr>
          <w:rFonts w:ascii="Times New Roman" w:hAnsi="Times New Roman"/>
          <w:sz w:val="24"/>
          <w:szCs w:val="24"/>
        </w:rPr>
        <w:t>/процедур.</w:t>
      </w:r>
    </w:p>
    <w:p w:rsidR="00D04472" w:rsidRDefault="00D04472" w:rsidP="00D04472">
      <w:pPr>
        <w:shd w:val="clear" w:color="auto" w:fill="FFFFFF"/>
        <w:spacing w:after="0" w:line="240" w:lineRule="auto"/>
        <w:jc w:val="both"/>
        <w:rPr>
          <w:rFonts w:ascii="Times New Roman" w:hAnsi="Times New Roman"/>
          <w:sz w:val="24"/>
          <w:szCs w:val="24"/>
        </w:rPr>
      </w:pPr>
      <w:r>
        <w:rPr>
          <w:rFonts w:ascii="Times New Roman" w:hAnsi="Times New Roman"/>
          <w:sz w:val="24"/>
          <w:szCs w:val="24"/>
        </w:rPr>
        <w:t>8.</w:t>
      </w:r>
      <w:r>
        <w:rPr>
          <w:rFonts w:ascii="Times New Roman" w:hAnsi="Times New Roman"/>
          <w:sz w:val="24"/>
          <w:szCs w:val="24"/>
        </w:rPr>
        <w:tab/>
        <w:t xml:space="preserve">Проведення діагностичних, лікувально-діагностичних та хірургічних </w:t>
      </w:r>
      <w:proofErr w:type="spellStart"/>
      <w:r>
        <w:rPr>
          <w:rFonts w:ascii="Times New Roman" w:hAnsi="Times New Roman"/>
          <w:sz w:val="24"/>
          <w:szCs w:val="24"/>
        </w:rPr>
        <w:t>втручань</w:t>
      </w:r>
      <w:proofErr w:type="spellEnd"/>
      <w:r>
        <w:rPr>
          <w:rFonts w:ascii="Times New Roman" w:hAnsi="Times New Roman"/>
          <w:sz w:val="24"/>
          <w:szCs w:val="24"/>
        </w:rPr>
        <w:t>/процедур, здійснення яких неможливе в амбулаторних умовах і потребує спостереження протягом не більше 24 годин в умовах стаціонару.</w:t>
      </w:r>
    </w:p>
    <w:p w:rsidR="00D04472" w:rsidRDefault="00D04472" w:rsidP="00D04472">
      <w:pPr>
        <w:shd w:val="clear" w:color="auto" w:fill="FFFFFF"/>
        <w:spacing w:after="0" w:line="240" w:lineRule="auto"/>
        <w:jc w:val="both"/>
        <w:rPr>
          <w:rFonts w:ascii="Times New Roman" w:hAnsi="Times New Roman"/>
          <w:sz w:val="24"/>
          <w:szCs w:val="24"/>
        </w:rPr>
      </w:pPr>
      <w:r>
        <w:rPr>
          <w:rFonts w:ascii="Times New Roman" w:hAnsi="Times New Roman"/>
          <w:sz w:val="24"/>
          <w:szCs w:val="24"/>
        </w:rPr>
        <w:t>9.</w:t>
      </w:r>
      <w:r>
        <w:rPr>
          <w:rFonts w:ascii="Times New Roman" w:hAnsi="Times New Roman"/>
          <w:sz w:val="24"/>
          <w:szCs w:val="24"/>
        </w:rPr>
        <w:tab/>
        <w:t xml:space="preserve">Проведення при наявності показань гістологічного, цитологічного досліджень матеріалу, отриманого при проведенні </w:t>
      </w:r>
      <w:proofErr w:type="spellStart"/>
      <w:r>
        <w:rPr>
          <w:rFonts w:ascii="Times New Roman" w:hAnsi="Times New Roman"/>
          <w:sz w:val="24"/>
          <w:szCs w:val="24"/>
        </w:rPr>
        <w:t>втручань</w:t>
      </w:r>
      <w:proofErr w:type="spellEnd"/>
      <w:r>
        <w:rPr>
          <w:rFonts w:ascii="Times New Roman" w:hAnsi="Times New Roman"/>
          <w:sz w:val="24"/>
          <w:szCs w:val="24"/>
        </w:rPr>
        <w:t xml:space="preserve"> відповідно до галузевих стандартів у сфері охорони здоров’я.</w:t>
      </w:r>
    </w:p>
    <w:p w:rsidR="00D04472" w:rsidRDefault="00D04472" w:rsidP="00D04472">
      <w:pPr>
        <w:shd w:val="clear" w:color="auto" w:fill="FFFFFF"/>
        <w:spacing w:after="0" w:line="240" w:lineRule="auto"/>
        <w:jc w:val="both"/>
        <w:rPr>
          <w:rFonts w:ascii="Times New Roman" w:hAnsi="Times New Roman"/>
          <w:sz w:val="24"/>
          <w:szCs w:val="24"/>
        </w:rPr>
      </w:pPr>
      <w:r>
        <w:rPr>
          <w:rFonts w:ascii="Times New Roman" w:hAnsi="Times New Roman"/>
          <w:sz w:val="24"/>
          <w:szCs w:val="24"/>
        </w:rPr>
        <w:t>10.</w:t>
      </w:r>
      <w:r>
        <w:rPr>
          <w:rFonts w:ascii="Times New Roman" w:hAnsi="Times New Roman"/>
          <w:sz w:val="24"/>
          <w:szCs w:val="24"/>
        </w:rPr>
        <w:tab/>
        <w:t xml:space="preserve">Забезпечення медичного спостереження за пацієнтом/пацієнткою після оперативного лікування або іншого втручання профільним лікарем-спеціалістом, </w:t>
      </w:r>
      <w:proofErr w:type="spellStart"/>
      <w:r>
        <w:rPr>
          <w:rFonts w:ascii="Times New Roman" w:hAnsi="Times New Roman"/>
          <w:sz w:val="24"/>
          <w:szCs w:val="24"/>
        </w:rPr>
        <w:t>медсестринським</w:t>
      </w:r>
      <w:proofErr w:type="spellEnd"/>
      <w:r>
        <w:rPr>
          <w:rFonts w:ascii="Times New Roman" w:hAnsi="Times New Roman"/>
          <w:sz w:val="24"/>
          <w:szCs w:val="24"/>
        </w:rPr>
        <w:t xml:space="preserve"> персоналом, а також лікарем-анестезіологом у разі проведення анестезіологічного забезпечення.</w:t>
      </w:r>
    </w:p>
    <w:p w:rsidR="00D04472" w:rsidRDefault="00D04472" w:rsidP="00D04472">
      <w:pPr>
        <w:shd w:val="clear" w:color="auto" w:fill="FFFFFF"/>
        <w:spacing w:after="0" w:line="240" w:lineRule="auto"/>
        <w:jc w:val="both"/>
        <w:rPr>
          <w:rFonts w:ascii="Times New Roman" w:hAnsi="Times New Roman"/>
          <w:sz w:val="24"/>
          <w:szCs w:val="24"/>
        </w:rPr>
      </w:pPr>
      <w:r>
        <w:rPr>
          <w:rFonts w:ascii="Times New Roman" w:hAnsi="Times New Roman"/>
          <w:sz w:val="24"/>
          <w:szCs w:val="24"/>
        </w:rPr>
        <w:t>11.</w:t>
      </w:r>
      <w:r>
        <w:rPr>
          <w:rFonts w:ascii="Times New Roman" w:hAnsi="Times New Roman"/>
          <w:sz w:val="24"/>
          <w:szCs w:val="24"/>
        </w:rPr>
        <w:tab/>
        <w:t>Забезпечення післяопераційного знеболення при наявності показань відповідно до типу операційного втручання.</w:t>
      </w:r>
    </w:p>
    <w:p w:rsidR="00D04472" w:rsidRDefault="00D04472" w:rsidP="00D04472">
      <w:pPr>
        <w:shd w:val="clear" w:color="auto" w:fill="FFFFFF"/>
        <w:spacing w:after="0" w:line="240" w:lineRule="auto"/>
        <w:jc w:val="both"/>
        <w:rPr>
          <w:rFonts w:ascii="Times New Roman" w:hAnsi="Times New Roman"/>
          <w:sz w:val="24"/>
          <w:szCs w:val="24"/>
        </w:rPr>
      </w:pPr>
      <w:r>
        <w:rPr>
          <w:rFonts w:ascii="Times New Roman" w:hAnsi="Times New Roman"/>
          <w:sz w:val="24"/>
          <w:szCs w:val="24"/>
        </w:rPr>
        <w:t>12.</w:t>
      </w:r>
      <w:r>
        <w:rPr>
          <w:rFonts w:ascii="Times New Roman" w:hAnsi="Times New Roman"/>
          <w:sz w:val="24"/>
          <w:szCs w:val="24"/>
        </w:rPr>
        <w:tab/>
        <w:t xml:space="preserve">Забезпечення лікарськими засобами, постачання яких здійснюється шляхом централізованих </w:t>
      </w:r>
      <w:proofErr w:type="spellStart"/>
      <w:r>
        <w:rPr>
          <w:rFonts w:ascii="Times New Roman" w:hAnsi="Times New Roman"/>
          <w:sz w:val="24"/>
          <w:szCs w:val="24"/>
        </w:rPr>
        <w:t>закупівель</w:t>
      </w:r>
      <w:proofErr w:type="spellEnd"/>
      <w:r>
        <w:rPr>
          <w:rFonts w:ascii="Times New Roman" w:hAnsi="Times New Roman"/>
          <w:sz w:val="24"/>
          <w:szCs w:val="24"/>
        </w:rPr>
        <w:t xml:space="preserve"> МОЗ, за рахунок інших програм центрального та місцевого бюджетів, а також лікарськими засобами, визначеними Національним переліком основних лікарських засобів, необхідними медичними виробами та витратними матеріалами відповідно до галузевих стандартів у сфері охорони здоров’я та медико-технологічних документів.</w:t>
      </w:r>
    </w:p>
    <w:p w:rsidR="00D04472" w:rsidRDefault="00D04472" w:rsidP="00D04472">
      <w:pPr>
        <w:shd w:val="clear" w:color="auto" w:fill="FFFFFF"/>
        <w:spacing w:after="0" w:line="240" w:lineRule="auto"/>
        <w:jc w:val="both"/>
        <w:rPr>
          <w:rFonts w:ascii="Times New Roman" w:hAnsi="Times New Roman"/>
          <w:sz w:val="24"/>
          <w:szCs w:val="24"/>
        </w:rPr>
      </w:pPr>
      <w:r>
        <w:rPr>
          <w:rFonts w:ascii="Times New Roman" w:hAnsi="Times New Roman"/>
          <w:sz w:val="24"/>
          <w:szCs w:val="24"/>
        </w:rPr>
        <w:t>13.</w:t>
      </w:r>
      <w:r>
        <w:rPr>
          <w:rFonts w:ascii="Times New Roman" w:hAnsi="Times New Roman"/>
          <w:sz w:val="24"/>
          <w:szCs w:val="24"/>
        </w:rPr>
        <w:tab/>
        <w:t>Надання пацієнту/пацієнтці рекомендацій щодо подальшого медикаментозного та відновлювального лікування в амбулаторних умовах та тактики дій при розвитку будь-яких ускладнень.</w:t>
      </w:r>
    </w:p>
    <w:p w:rsidR="00D04472" w:rsidRDefault="00D04472" w:rsidP="00D04472">
      <w:pPr>
        <w:shd w:val="clear" w:color="auto" w:fill="FFFFFF"/>
        <w:spacing w:after="0" w:line="240" w:lineRule="auto"/>
        <w:jc w:val="both"/>
        <w:rPr>
          <w:rFonts w:ascii="Times New Roman" w:hAnsi="Times New Roman"/>
          <w:sz w:val="24"/>
          <w:szCs w:val="24"/>
        </w:rPr>
      </w:pPr>
      <w:r>
        <w:rPr>
          <w:rFonts w:ascii="Times New Roman" w:hAnsi="Times New Roman"/>
          <w:sz w:val="24"/>
          <w:szCs w:val="24"/>
        </w:rPr>
        <w:t>14.</w:t>
      </w:r>
      <w:r>
        <w:rPr>
          <w:rFonts w:ascii="Times New Roman" w:hAnsi="Times New Roman"/>
          <w:sz w:val="24"/>
          <w:szCs w:val="24"/>
        </w:rPr>
        <w:tab/>
        <w:t>Навчання пацієнта/пацієнтки та/або осіб, які здійснюватимуть догляд за пацієнтом/пацієнткою після виписки зі стаціонару одного дня, основ післяопераційного догляду вдома.</w:t>
      </w:r>
    </w:p>
    <w:p w:rsidR="00D04472" w:rsidRDefault="00D04472" w:rsidP="00D04472">
      <w:pPr>
        <w:shd w:val="clear" w:color="auto" w:fill="FFFFFF"/>
        <w:spacing w:after="0" w:line="240" w:lineRule="auto"/>
        <w:jc w:val="both"/>
        <w:rPr>
          <w:rFonts w:ascii="Times New Roman" w:hAnsi="Times New Roman"/>
          <w:sz w:val="24"/>
          <w:szCs w:val="24"/>
        </w:rPr>
      </w:pPr>
      <w:r>
        <w:rPr>
          <w:rFonts w:ascii="Times New Roman" w:hAnsi="Times New Roman"/>
          <w:sz w:val="24"/>
          <w:szCs w:val="24"/>
        </w:rPr>
        <w:t>15.</w:t>
      </w:r>
      <w:r>
        <w:rPr>
          <w:rFonts w:ascii="Times New Roman" w:hAnsi="Times New Roman"/>
          <w:sz w:val="24"/>
          <w:szCs w:val="24"/>
        </w:rPr>
        <w:tab/>
        <w:t>Надання медичної допомоги у разі виникнення невідкладних станів у пацієнта/пацієнтки з дотриманням подальшої маршрутизації.</w:t>
      </w:r>
    </w:p>
    <w:p w:rsidR="00D04472" w:rsidRDefault="00D04472" w:rsidP="00D04472">
      <w:pPr>
        <w:shd w:val="clear" w:color="auto" w:fill="FFFFFF"/>
        <w:spacing w:after="0" w:line="240" w:lineRule="auto"/>
        <w:jc w:val="both"/>
        <w:rPr>
          <w:rFonts w:ascii="Times New Roman" w:hAnsi="Times New Roman"/>
          <w:sz w:val="24"/>
          <w:szCs w:val="24"/>
        </w:rPr>
      </w:pPr>
      <w:r>
        <w:rPr>
          <w:rFonts w:ascii="Times New Roman" w:hAnsi="Times New Roman"/>
          <w:sz w:val="24"/>
          <w:szCs w:val="24"/>
        </w:rPr>
        <w:lastRenderedPageBreak/>
        <w:t>16.</w:t>
      </w:r>
      <w:r>
        <w:rPr>
          <w:rFonts w:ascii="Times New Roman" w:hAnsi="Times New Roman"/>
          <w:sz w:val="24"/>
          <w:szCs w:val="24"/>
        </w:rPr>
        <w:tab/>
        <w:t>Забезпечення госпіталізації пацієнта/пацієнтки у профільне стаціонарне відділення при виникненні ускладнень під час перебування в стаціонарі одного дня та наявності показань до цілодобового спостереження та лікування.</w:t>
      </w:r>
    </w:p>
    <w:p w:rsidR="00D04472" w:rsidRDefault="00D04472" w:rsidP="00D04472">
      <w:pPr>
        <w:shd w:val="clear" w:color="auto" w:fill="FFFFFF"/>
        <w:spacing w:after="0" w:line="240" w:lineRule="auto"/>
        <w:jc w:val="both"/>
        <w:rPr>
          <w:rFonts w:ascii="Times New Roman" w:hAnsi="Times New Roman"/>
          <w:sz w:val="24"/>
          <w:szCs w:val="24"/>
        </w:rPr>
      </w:pPr>
      <w:r>
        <w:rPr>
          <w:rFonts w:ascii="Times New Roman" w:hAnsi="Times New Roman"/>
          <w:sz w:val="24"/>
          <w:szCs w:val="24"/>
        </w:rPr>
        <w:t>17.</w:t>
      </w:r>
      <w:r>
        <w:rPr>
          <w:rFonts w:ascii="Times New Roman" w:hAnsi="Times New Roman"/>
          <w:sz w:val="24"/>
          <w:szCs w:val="24"/>
        </w:rPr>
        <w:tab/>
        <w:t xml:space="preserve">Дотримання принципів </w:t>
      </w:r>
      <w:proofErr w:type="spellStart"/>
      <w:r>
        <w:rPr>
          <w:rFonts w:ascii="Times New Roman" w:hAnsi="Times New Roman"/>
          <w:sz w:val="24"/>
          <w:szCs w:val="24"/>
        </w:rPr>
        <w:t>безбар’єрності</w:t>
      </w:r>
      <w:proofErr w:type="spellEnd"/>
      <w:r>
        <w:rPr>
          <w:rFonts w:ascii="Times New Roman" w:hAnsi="Times New Roman"/>
          <w:sz w:val="24"/>
          <w:szCs w:val="24"/>
        </w:rPr>
        <w:t xml:space="preserve"> та інклюзії при наданні медичної та/або реабілітаційної допомоги, у тому числі з використанням методів і засобів телемедицини відповідно до нормативно-правових актів.</w:t>
      </w:r>
    </w:p>
    <w:p w:rsidR="00D04472" w:rsidRDefault="00D04472" w:rsidP="00D04472">
      <w:pPr>
        <w:shd w:val="clear" w:color="auto" w:fill="FFFFFF"/>
        <w:spacing w:after="0" w:line="240" w:lineRule="auto"/>
        <w:jc w:val="both"/>
        <w:rPr>
          <w:rFonts w:ascii="Times New Roman" w:hAnsi="Times New Roman"/>
          <w:sz w:val="24"/>
          <w:szCs w:val="24"/>
        </w:rPr>
      </w:pPr>
      <w:r>
        <w:rPr>
          <w:rFonts w:ascii="Times New Roman" w:hAnsi="Times New Roman"/>
          <w:sz w:val="24"/>
          <w:szCs w:val="24"/>
        </w:rPr>
        <w:t xml:space="preserve"> </w:t>
      </w:r>
    </w:p>
    <w:p w:rsidR="00D04472" w:rsidRDefault="00D04472" w:rsidP="00D04472">
      <w:pPr>
        <w:shd w:val="clear" w:color="auto" w:fill="FFFFFF"/>
        <w:spacing w:after="0" w:line="240" w:lineRule="auto"/>
        <w:jc w:val="center"/>
        <w:rPr>
          <w:rFonts w:ascii="Times New Roman" w:hAnsi="Times New Roman"/>
          <w:b/>
          <w:sz w:val="24"/>
          <w:szCs w:val="24"/>
        </w:rPr>
      </w:pPr>
      <w:r>
        <w:rPr>
          <w:rFonts w:ascii="Times New Roman" w:hAnsi="Times New Roman"/>
          <w:b/>
          <w:sz w:val="24"/>
          <w:szCs w:val="24"/>
        </w:rPr>
        <w:t>ХІРУРГІЧНІ ОПЕРАЦІЇ ДОРОСЛИМ ТА ДІТЯМ В УМОВАХ СТАЦІОНАРУ ОДНОГО ДНЯ</w:t>
      </w:r>
    </w:p>
    <w:p w:rsidR="00D04472" w:rsidRDefault="00D04472" w:rsidP="00D04472">
      <w:pPr>
        <w:shd w:val="clear" w:color="auto" w:fill="FFFFFF"/>
        <w:spacing w:after="0" w:line="240" w:lineRule="auto"/>
        <w:jc w:val="center"/>
        <w:rPr>
          <w:rFonts w:ascii="Times New Roman" w:hAnsi="Times New Roman"/>
          <w:b/>
          <w:sz w:val="24"/>
          <w:szCs w:val="24"/>
        </w:rPr>
      </w:pPr>
      <w:r>
        <w:rPr>
          <w:rFonts w:ascii="Times New Roman" w:hAnsi="Times New Roman"/>
          <w:b/>
          <w:sz w:val="24"/>
          <w:szCs w:val="24"/>
        </w:rPr>
        <w:t>Умови закупівлі медичних послуг</w:t>
      </w:r>
    </w:p>
    <w:p w:rsidR="00D04472" w:rsidRDefault="00D04472" w:rsidP="00D04472">
      <w:pPr>
        <w:shd w:val="clear" w:color="auto" w:fill="FFFFFF"/>
        <w:spacing w:after="0" w:line="240" w:lineRule="auto"/>
        <w:jc w:val="both"/>
        <w:rPr>
          <w:rFonts w:ascii="Times New Roman" w:hAnsi="Times New Roman"/>
          <w:sz w:val="24"/>
          <w:szCs w:val="24"/>
        </w:rPr>
      </w:pPr>
    </w:p>
    <w:p w:rsidR="00D04472" w:rsidRDefault="00D04472" w:rsidP="00D04472">
      <w:pPr>
        <w:shd w:val="clear" w:color="auto" w:fill="FFFFFF"/>
        <w:spacing w:after="0" w:line="240" w:lineRule="auto"/>
        <w:jc w:val="both"/>
        <w:rPr>
          <w:rFonts w:ascii="Times New Roman" w:hAnsi="Times New Roman"/>
          <w:sz w:val="24"/>
          <w:szCs w:val="24"/>
        </w:rPr>
      </w:pPr>
      <w:r>
        <w:rPr>
          <w:rFonts w:ascii="Times New Roman" w:hAnsi="Times New Roman"/>
          <w:sz w:val="24"/>
          <w:szCs w:val="24"/>
        </w:rPr>
        <w:t>Умови надання послуги: стаціонарно тривалістю не більше 24 год.</w:t>
      </w:r>
    </w:p>
    <w:p w:rsidR="00D04472" w:rsidRDefault="00D04472" w:rsidP="00D04472">
      <w:pPr>
        <w:shd w:val="clear" w:color="auto" w:fill="FFFFFF"/>
        <w:spacing w:after="0" w:line="240" w:lineRule="auto"/>
        <w:jc w:val="both"/>
        <w:rPr>
          <w:rFonts w:ascii="Times New Roman" w:hAnsi="Times New Roman"/>
          <w:sz w:val="24"/>
          <w:szCs w:val="24"/>
        </w:rPr>
      </w:pPr>
      <w:r>
        <w:rPr>
          <w:rFonts w:ascii="Times New Roman" w:hAnsi="Times New Roman"/>
          <w:sz w:val="24"/>
          <w:szCs w:val="24"/>
        </w:rPr>
        <w:t>Підстави надання послуги:</w:t>
      </w:r>
    </w:p>
    <w:p w:rsidR="00D04472" w:rsidRDefault="00D04472" w:rsidP="00D04472">
      <w:pPr>
        <w:shd w:val="clear" w:color="auto" w:fill="FFFFFF"/>
        <w:spacing w:after="0" w:line="240" w:lineRule="auto"/>
        <w:jc w:val="both"/>
        <w:rPr>
          <w:rFonts w:ascii="Times New Roman" w:hAnsi="Times New Roman"/>
          <w:sz w:val="24"/>
          <w:szCs w:val="24"/>
        </w:rPr>
      </w:pPr>
      <w:r>
        <w:rPr>
          <w:rFonts w:ascii="Times New Roman" w:hAnsi="Times New Roman"/>
          <w:sz w:val="24"/>
          <w:szCs w:val="24"/>
        </w:rPr>
        <w:t>●        направлення лікаря з надання ПМД, якого обрано за декларацією про вибір лікаря;</w:t>
      </w:r>
    </w:p>
    <w:p w:rsidR="00D04472" w:rsidRDefault="00D04472" w:rsidP="00D04472">
      <w:pPr>
        <w:shd w:val="clear" w:color="auto" w:fill="FFFFFF"/>
        <w:spacing w:after="0" w:line="240" w:lineRule="auto"/>
        <w:jc w:val="both"/>
        <w:rPr>
          <w:rFonts w:ascii="Times New Roman" w:hAnsi="Times New Roman"/>
          <w:sz w:val="24"/>
          <w:szCs w:val="24"/>
        </w:rPr>
      </w:pPr>
      <w:r>
        <w:rPr>
          <w:rFonts w:ascii="Times New Roman" w:hAnsi="Times New Roman"/>
          <w:sz w:val="24"/>
          <w:szCs w:val="24"/>
        </w:rPr>
        <w:t>●        направлення лікуючого лікаря;</w:t>
      </w:r>
    </w:p>
    <w:p w:rsidR="00D04472" w:rsidRDefault="00D04472" w:rsidP="00D04472">
      <w:pPr>
        <w:shd w:val="clear" w:color="auto" w:fill="FFFFFF"/>
        <w:spacing w:after="0" w:line="240" w:lineRule="auto"/>
        <w:jc w:val="both"/>
        <w:rPr>
          <w:rFonts w:ascii="Times New Roman" w:hAnsi="Times New Roman"/>
          <w:sz w:val="24"/>
          <w:szCs w:val="24"/>
        </w:rPr>
      </w:pPr>
      <w:r>
        <w:rPr>
          <w:rFonts w:ascii="Times New Roman" w:hAnsi="Times New Roman"/>
          <w:sz w:val="24"/>
          <w:szCs w:val="24"/>
        </w:rPr>
        <w:t>●        переведення з іншого  закладу охорони здоров’я (ЗОЗ) /клінічного підрозділу ЗОЗ.</w:t>
      </w:r>
    </w:p>
    <w:p w:rsidR="00D04472" w:rsidRDefault="00D04472" w:rsidP="00D04472">
      <w:pPr>
        <w:shd w:val="clear" w:color="auto" w:fill="FFFFFF"/>
        <w:spacing w:after="0" w:line="240" w:lineRule="auto"/>
        <w:jc w:val="both"/>
        <w:rPr>
          <w:rFonts w:ascii="Times New Roman" w:hAnsi="Times New Roman"/>
          <w:sz w:val="24"/>
          <w:szCs w:val="24"/>
        </w:rPr>
      </w:pPr>
      <w:r>
        <w:rPr>
          <w:rFonts w:ascii="Times New Roman" w:hAnsi="Times New Roman"/>
          <w:sz w:val="24"/>
          <w:szCs w:val="24"/>
        </w:rPr>
        <w:t xml:space="preserve"> </w:t>
      </w:r>
    </w:p>
    <w:p w:rsidR="00D04472" w:rsidRDefault="00D04472" w:rsidP="00D04472">
      <w:pPr>
        <w:shd w:val="clear" w:color="auto" w:fill="FFFFFF"/>
        <w:spacing w:after="0" w:line="240" w:lineRule="auto"/>
        <w:jc w:val="both"/>
        <w:rPr>
          <w:rFonts w:ascii="Times New Roman" w:hAnsi="Times New Roman"/>
          <w:i/>
          <w:sz w:val="24"/>
          <w:szCs w:val="24"/>
        </w:rPr>
      </w:pPr>
      <w:r>
        <w:rPr>
          <w:rFonts w:ascii="Times New Roman" w:hAnsi="Times New Roman"/>
          <w:i/>
          <w:sz w:val="24"/>
          <w:szCs w:val="24"/>
        </w:rPr>
        <w:t xml:space="preserve"> Вимоги до організації надання послуги:</w:t>
      </w:r>
    </w:p>
    <w:p w:rsidR="00D04472" w:rsidRDefault="00D04472" w:rsidP="00D04472">
      <w:pPr>
        <w:shd w:val="clear" w:color="auto" w:fill="FFFFFF"/>
        <w:spacing w:after="0" w:line="240" w:lineRule="auto"/>
        <w:jc w:val="both"/>
        <w:rPr>
          <w:rFonts w:ascii="Times New Roman" w:hAnsi="Times New Roman"/>
          <w:sz w:val="24"/>
          <w:szCs w:val="24"/>
        </w:rPr>
      </w:pPr>
      <w:r>
        <w:rPr>
          <w:rFonts w:ascii="Times New Roman" w:hAnsi="Times New Roman"/>
          <w:sz w:val="24"/>
          <w:szCs w:val="24"/>
        </w:rPr>
        <w:t>1.</w:t>
      </w:r>
      <w:r>
        <w:rPr>
          <w:rFonts w:ascii="Times New Roman" w:hAnsi="Times New Roman"/>
          <w:sz w:val="24"/>
          <w:szCs w:val="24"/>
        </w:rPr>
        <w:tab/>
        <w:t>Наявність ліжок стаціонару одного дня в складі стаціонарного відділення відповідного профілю надання медичної допомоги або окремого відділення/підрозділу для надання послуг стаціонару одного дня.</w:t>
      </w:r>
    </w:p>
    <w:p w:rsidR="00D04472" w:rsidRDefault="00D04472" w:rsidP="00D04472">
      <w:pPr>
        <w:shd w:val="clear" w:color="auto" w:fill="FFFFFF"/>
        <w:spacing w:after="0" w:line="240" w:lineRule="auto"/>
        <w:jc w:val="both"/>
        <w:rPr>
          <w:rFonts w:ascii="Times New Roman" w:hAnsi="Times New Roman"/>
          <w:sz w:val="24"/>
          <w:szCs w:val="24"/>
        </w:rPr>
      </w:pPr>
      <w:r>
        <w:rPr>
          <w:rFonts w:ascii="Times New Roman" w:hAnsi="Times New Roman"/>
          <w:sz w:val="24"/>
          <w:szCs w:val="24"/>
        </w:rPr>
        <w:t>2.</w:t>
      </w:r>
      <w:r>
        <w:rPr>
          <w:rFonts w:ascii="Times New Roman" w:hAnsi="Times New Roman"/>
          <w:sz w:val="24"/>
          <w:szCs w:val="24"/>
        </w:rPr>
        <w:tab/>
        <w:t>Наявність у ЗОЗ приймального відділення або відділення екстреної (невідкладної) медичної допомоги.</w:t>
      </w:r>
    </w:p>
    <w:p w:rsidR="00D04472" w:rsidRDefault="00D04472" w:rsidP="00D04472">
      <w:pPr>
        <w:shd w:val="clear" w:color="auto" w:fill="FFFFFF"/>
        <w:spacing w:after="0" w:line="240" w:lineRule="auto"/>
        <w:jc w:val="both"/>
        <w:rPr>
          <w:rFonts w:ascii="Times New Roman" w:hAnsi="Times New Roman"/>
          <w:sz w:val="24"/>
          <w:szCs w:val="24"/>
        </w:rPr>
      </w:pPr>
      <w:r>
        <w:rPr>
          <w:rFonts w:ascii="Times New Roman" w:hAnsi="Times New Roman"/>
          <w:sz w:val="24"/>
          <w:szCs w:val="24"/>
        </w:rPr>
        <w:t>3.</w:t>
      </w:r>
      <w:r>
        <w:rPr>
          <w:rFonts w:ascii="Times New Roman" w:hAnsi="Times New Roman"/>
          <w:sz w:val="24"/>
          <w:szCs w:val="24"/>
        </w:rPr>
        <w:tab/>
        <w:t>Наявність у ЗОЗ відділення анестезіології та інтенсивної терапії та/або відділення інтенсивної терапії, обладнаних відповідно до табеля матеріально-технічного оснащення.</w:t>
      </w:r>
    </w:p>
    <w:p w:rsidR="00D04472" w:rsidRDefault="00D04472" w:rsidP="00D04472">
      <w:pPr>
        <w:shd w:val="clear" w:color="auto" w:fill="FFFFFF"/>
        <w:spacing w:after="0" w:line="240" w:lineRule="auto"/>
        <w:jc w:val="both"/>
        <w:rPr>
          <w:rFonts w:ascii="Times New Roman" w:hAnsi="Times New Roman"/>
          <w:sz w:val="24"/>
          <w:szCs w:val="24"/>
        </w:rPr>
      </w:pPr>
      <w:r>
        <w:rPr>
          <w:rFonts w:ascii="Times New Roman" w:hAnsi="Times New Roman"/>
          <w:sz w:val="24"/>
          <w:szCs w:val="24"/>
        </w:rPr>
        <w:t>4.</w:t>
      </w:r>
      <w:r>
        <w:rPr>
          <w:rFonts w:ascii="Times New Roman" w:hAnsi="Times New Roman"/>
          <w:sz w:val="24"/>
          <w:szCs w:val="24"/>
        </w:rPr>
        <w:tab/>
        <w:t>Забезпечення первинного огляду пацієнтів з оцінкою його/її загального стану, супутньої патології та відсутності протипоказань до надання медичної послуги пацієнтам в умовах стаціонару одного дня.</w:t>
      </w:r>
    </w:p>
    <w:p w:rsidR="00D04472" w:rsidRDefault="00D04472" w:rsidP="00D04472">
      <w:pPr>
        <w:shd w:val="clear" w:color="auto" w:fill="FFFFFF"/>
        <w:spacing w:after="0" w:line="240" w:lineRule="auto"/>
        <w:jc w:val="both"/>
        <w:rPr>
          <w:rFonts w:ascii="Times New Roman" w:hAnsi="Times New Roman"/>
          <w:sz w:val="24"/>
          <w:szCs w:val="24"/>
        </w:rPr>
      </w:pPr>
      <w:r>
        <w:rPr>
          <w:rFonts w:ascii="Times New Roman" w:hAnsi="Times New Roman"/>
          <w:sz w:val="24"/>
          <w:szCs w:val="24"/>
        </w:rPr>
        <w:t>5.</w:t>
      </w:r>
      <w:r>
        <w:rPr>
          <w:rFonts w:ascii="Times New Roman" w:hAnsi="Times New Roman"/>
          <w:sz w:val="24"/>
          <w:szCs w:val="24"/>
        </w:rPr>
        <w:tab/>
        <w:t xml:space="preserve">Забезпечення проведення діагностичних, лікувально-діагностичних або хірургічних </w:t>
      </w:r>
      <w:proofErr w:type="spellStart"/>
      <w:r>
        <w:rPr>
          <w:rFonts w:ascii="Times New Roman" w:hAnsi="Times New Roman"/>
          <w:sz w:val="24"/>
          <w:szCs w:val="24"/>
        </w:rPr>
        <w:t>втручань</w:t>
      </w:r>
      <w:proofErr w:type="spellEnd"/>
      <w:r>
        <w:rPr>
          <w:rFonts w:ascii="Times New Roman" w:hAnsi="Times New Roman"/>
          <w:sz w:val="24"/>
          <w:szCs w:val="24"/>
        </w:rPr>
        <w:t>, які не можуть бути проведеними на амбулаторному рівні.</w:t>
      </w:r>
    </w:p>
    <w:p w:rsidR="00D04472" w:rsidRDefault="00D04472" w:rsidP="00D04472">
      <w:pPr>
        <w:shd w:val="clear" w:color="auto" w:fill="FFFFFF"/>
        <w:spacing w:after="0" w:line="240" w:lineRule="auto"/>
        <w:jc w:val="both"/>
        <w:rPr>
          <w:rFonts w:ascii="Times New Roman" w:hAnsi="Times New Roman"/>
          <w:sz w:val="24"/>
          <w:szCs w:val="24"/>
        </w:rPr>
      </w:pPr>
      <w:r>
        <w:rPr>
          <w:rFonts w:ascii="Times New Roman" w:hAnsi="Times New Roman"/>
          <w:sz w:val="24"/>
          <w:szCs w:val="24"/>
        </w:rPr>
        <w:t>6.</w:t>
      </w:r>
      <w:r>
        <w:rPr>
          <w:rFonts w:ascii="Times New Roman" w:hAnsi="Times New Roman"/>
          <w:sz w:val="24"/>
          <w:szCs w:val="24"/>
        </w:rPr>
        <w:tab/>
        <w:t xml:space="preserve">Забезпечення проведення анестезії під час хірургічних </w:t>
      </w:r>
      <w:proofErr w:type="spellStart"/>
      <w:r>
        <w:rPr>
          <w:rFonts w:ascii="Times New Roman" w:hAnsi="Times New Roman"/>
          <w:sz w:val="24"/>
          <w:szCs w:val="24"/>
        </w:rPr>
        <w:t>втручань</w:t>
      </w:r>
      <w:proofErr w:type="spellEnd"/>
      <w:r>
        <w:rPr>
          <w:rFonts w:ascii="Times New Roman" w:hAnsi="Times New Roman"/>
          <w:sz w:val="24"/>
          <w:szCs w:val="24"/>
        </w:rPr>
        <w:t xml:space="preserve"> та обстежень.</w:t>
      </w:r>
    </w:p>
    <w:p w:rsidR="00D04472" w:rsidRDefault="00D04472" w:rsidP="00D04472">
      <w:pPr>
        <w:shd w:val="clear" w:color="auto" w:fill="FFFFFF"/>
        <w:spacing w:after="0" w:line="240" w:lineRule="auto"/>
        <w:jc w:val="both"/>
        <w:rPr>
          <w:rFonts w:ascii="Times New Roman" w:hAnsi="Times New Roman"/>
          <w:sz w:val="24"/>
          <w:szCs w:val="24"/>
        </w:rPr>
      </w:pPr>
      <w:r>
        <w:rPr>
          <w:rFonts w:ascii="Times New Roman" w:hAnsi="Times New Roman"/>
          <w:sz w:val="24"/>
          <w:szCs w:val="24"/>
        </w:rPr>
        <w:t>7.</w:t>
      </w:r>
      <w:r>
        <w:rPr>
          <w:rFonts w:ascii="Times New Roman" w:hAnsi="Times New Roman"/>
          <w:sz w:val="24"/>
          <w:szCs w:val="24"/>
        </w:rPr>
        <w:tab/>
        <w:t xml:space="preserve">Організація забору матеріалу та проведення </w:t>
      </w:r>
      <w:proofErr w:type="spellStart"/>
      <w:r>
        <w:rPr>
          <w:rFonts w:ascii="Times New Roman" w:hAnsi="Times New Roman"/>
          <w:sz w:val="24"/>
          <w:szCs w:val="24"/>
        </w:rPr>
        <w:t>патоморфологічних</w:t>
      </w:r>
      <w:proofErr w:type="spellEnd"/>
      <w:r>
        <w:rPr>
          <w:rFonts w:ascii="Times New Roman" w:hAnsi="Times New Roman"/>
          <w:sz w:val="24"/>
          <w:szCs w:val="24"/>
        </w:rPr>
        <w:t xml:space="preserve"> (гістологічного, цитологічного дослідження та ін., експрес-біопсії) у ЗОЗ або на умовах договору </w:t>
      </w:r>
      <w:proofErr w:type="spellStart"/>
      <w:r>
        <w:rPr>
          <w:rFonts w:ascii="Times New Roman" w:hAnsi="Times New Roman"/>
          <w:sz w:val="24"/>
          <w:szCs w:val="24"/>
        </w:rPr>
        <w:t>підряду</w:t>
      </w:r>
      <w:proofErr w:type="spellEnd"/>
      <w:r>
        <w:rPr>
          <w:rFonts w:ascii="Times New Roman" w:hAnsi="Times New Roman"/>
          <w:sz w:val="24"/>
          <w:szCs w:val="24"/>
        </w:rPr>
        <w:t>. У випадку виявлення новоутворення під час планового оперативного втручання направлення пацієнтів з підозрою на онкологічне захворювання з висновками гістологічного дослідження для отримання подальшої спеціалізованої медичної допомоги.</w:t>
      </w:r>
    </w:p>
    <w:p w:rsidR="00D04472" w:rsidRDefault="00D04472" w:rsidP="00D04472">
      <w:pPr>
        <w:shd w:val="clear" w:color="auto" w:fill="FFFFFF"/>
        <w:spacing w:after="0" w:line="240" w:lineRule="auto"/>
        <w:jc w:val="both"/>
        <w:rPr>
          <w:rFonts w:ascii="Times New Roman" w:hAnsi="Times New Roman"/>
          <w:sz w:val="24"/>
          <w:szCs w:val="24"/>
        </w:rPr>
      </w:pPr>
      <w:r>
        <w:rPr>
          <w:rFonts w:ascii="Times New Roman" w:hAnsi="Times New Roman"/>
          <w:sz w:val="24"/>
          <w:szCs w:val="24"/>
        </w:rPr>
        <w:t>8.</w:t>
      </w:r>
      <w:r>
        <w:rPr>
          <w:rFonts w:ascii="Times New Roman" w:hAnsi="Times New Roman"/>
          <w:sz w:val="24"/>
          <w:szCs w:val="24"/>
        </w:rPr>
        <w:tab/>
        <w:t xml:space="preserve">Наявність рішення </w:t>
      </w:r>
      <w:proofErr w:type="spellStart"/>
      <w:r>
        <w:rPr>
          <w:rFonts w:ascii="Times New Roman" w:hAnsi="Times New Roman"/>
          <w:sz w:val="24"/>
          <w:szCs w:val="24"/>
        </w:rPr>
        <w:t>мультидисциплінарної</w:t>
      </w:r>
      <w:proofErr w:type="spellEnd"/>
      <w:r>
        <w:rPr>
          <w:rFonts w:ascii="Times New Roman" w:hAnsi="Times New Roman"/>
          <w:sz w:val="24"/>
          <w:szCs w:val="24"/>
        </w:rPr>
        <w:t xml:space="preserve"> онкологічної групи спеціалістів (лікаря-радіолога або лікаря з променевої терапії, лікаря-онколога, лікаря-хірурга-онколога або лікаря-</w:t>
      </w:r>
      <w:proofErr w:type="spellStart"/>
      <w:r>
        <w:rPr>
          <w:rFonts w:ascii="Times New Roman" w:hAnsi="Times New Roman"/>
          <w:sz w:val="24"/>
          <w:szCs w:val="24"/>
        </w:rPr>
        <w:t>онкогінеколога</w:t>
      </w:r>
      <w:proofErr w:type="spellEnd"/>
      <w:r>
        <w:rPr>
          <w:rFonts w:ascii="Times New Roman" w:hAnsi="Times New Roman"/>
          <w:sz w:val="24"/>
          <w:szCs w:val="24"/>
        </w:rPr>
        <w:t xml:space="preserve"> або лікаря-уролога відповідно до локалізації захворювання) (консиліуму) при плановому оперативному втручанні з приводу злоякісного новоутворення. </w:t>
      </w:r>
    </w:p>
    <w:p w:rsidR="00D04472" w:rsidRDefault="00D04472" w:rsidP="00D04472">
      <w:pPr>
        <w:shd w:val="clear" w:color="auto" w:fill="FFFFFF"/>
        <w:spacing w:after="0" w:line="240" w:lineRule="auto"/>
        <w:jc w:val="both"/>
        <w:rPr>
          <w:rFonts w:ascii="Times New Roman" w:hAnsi="Times New Roman"/>
          <w:sz w:val="24"/>
          <w:szCs w:val="24"/>
        </w:rPr>
      </w:pPr>
      <w:r>
        <w:rPr>
          <w:rFonts w:ascii="Times New Roman" w:hAnsi="Times New Roman"/>
          <w:sz w:val="24"/>
          <w:szCs w:val="24"/>
        </w:rPr>
        <w:t>9.</w:t>
      </w:r>
      <w:r>
        <w:rPr>
          <w:rFonts w:ascii="Times New Roman" w:hAnsi="Times New Roman"/>
          <w:sz w:val="24"/>
          <w:szCs w:val="24"/>
        </w:rPr>
        <w:tab/>
        <w:t xml:space="preserve">Забезпечення можливості проведення інструментальних досліджень діагностичним обладнанням, наявним у ЗОЗ, на умовах оренди, </w:t>
      </w:r>
      <w:proofErr w:type="spellStart"/>
      <w:r>
        <w:rPr>
          <w:rFonts w:ascii="Times New Roman" w:hAnsi="Times New Roman"/>
          <w:sz w:val="24"/>
          <w:szCs w:val="24"/>
        </w:rPr>
        <w:t>підряду</w:t>
      </w:r>
      <w:proofErr w:type="spellEnd"/>
      <w:r>
        <w:rPr>
          <w:rFonts w:ascii="Times New Roman" w:hAnsi="Times New Roman"/>
          <w:sz w:val="24"/>
          <w:szCs w:val="24"/>
        </w:rPr>
        <w:t xml:space="preserve"> та інших умов  користування за місцем надання послуг.</w:t>
      </w:r>
    </w:p>
    <w:p w:rsidR="00D04472" w:rsidRDefault="00D04472" w:rsidP="00D04472">
      <w:pPr>
        <w:shd w:val="clear" w:color="auto" w:fill="FFFFFF"/>
        <w:spacing w:after="0" w:line="240" w:lineRule="auto"/>
        <w:jc w:val="both"/>
        <w:rPr>
          <w:rFonts w:ascii="Times New Roman" w:hAnsi="Times New Roman"/>
          <w:sz w:val="24"/>
          <w:szCs w:val="24"/>
        </w:rPr>
      </w:pPr>
      <w:r>
        <w:rPr>
          <w:rFonts w:ascii="Times New Roman" w:hAnsi="Times New Roman"/>
          <w:sz w:val="24"/>
          <w:szCs w:val="24"/>
        </w:rPr>
        <w:t>10.</w:t>
      </w:r>
      <w:r>
        <w:rPr>
          <w:rFonts w:ascii="Times New Roman" w:hAnsi="Times New Roman"/>
          <w:sz w:val="24"/>
          <w:szCs w:val="24"/>
        </w:rPr>
        <w:tab/>
        <w:t>Взаємодія з іншими надавачами медичних послуг для своєчасного та ефективного надання допомоги пацієнтам.</w:t>
      </w:r>
    </w:p>
    <w:p w:rsidR="00D04472" w:rsidRDefault="00D04472" w:rsidP="00D04472">
      <w:pPr>
        <w:shd w:val="clear" w:color="auto" w:fill="FFFFFF"/>
        <w:spacing w:after="0" w:line="240" w:lineRule="auto"/>
        <w:jc w:val="both"/>
        <w:rPr>
          <w:rFonts w:ascii="Times New Roman" w:hAnsi="Times New Roman"/>
          <w:sz w:val="24"/>
          <w:szCs w:val="24"/>
        </w:rPr>
      </w:pPr>
      <w:r>
        <w:rPr>
          <w:rFonts w:ascii="Times New Roman" w:hAnsi="Times New Roman"/>
          <w:sz w:val="24"/>
          <w:szCs w:val="24"/>
        </w:rPr>
        <w:t>11.</w:t>
      </w:r>
      <w:r>
        <w:rPr>
          <w:rFonts w:ascii="Times New Roman" w:hAnsi="Times New Roman"/>
          <w:sz w:val="24"/>
          <w:szCs w:val="24"/>
        </w:rPr>
        <w:tab/>
        <w:t>Обов’язкове інформування пацієнтів щодо можливості отримання інших необхідних медичних послуг безоплатно за рахунок коштів програми медичних гарантій.</w:t>
      </w:r>
    </w:p>
    <w:p w:rsidR="00D04472" w:rsidRDefault="00D04472" w:rsidP="00D04472">
      <w:pPr>
        <w:shd w:val="clear" w:color="auto" w:fill="FFFFFF"/>
        <w:spacing w:after="0" w:line="240" w:lineRule="auto"/>
        <w:jc w:val="both"/>
        <w:rPr>
          <w:rFonts w:ascii="Times New Roman" w:hAnsi="Times New Roman"/>
          <w:sz w:val="24"/>
          <w:szCs w:val="24"/>
        </w:rPr>
      </w:pPr>
      <w:r>
        <w:rPr>
          <w:rFonts w:ascii="Times New Roman" w:hAnsi="Times New Roman"/>
          <w:sz w:val="24"/>
          <w:szCs w:val="24"/>
        </w:rPr>
        <w:t>12.</w:t>
      </w:r>
      <w:r>
        <w:rPr>
          <w:rFonts w:ascii="Times New Roman" w:hAnsi="Times New Roman"/>
          <w:sz w:val="24"/>
          <w:szCs w:val="24"/>
        </w:rPr>
        <w:tab/>
        <w:t>Інформування пацієнтів щодо можливостей профілактики та лікування, залучення до ухвалення рішень щодо їх здоров'я, узгодження плану лікування з пацієнтами відповідно до їх очікувань та можливостей.</w:t>
      </w:r>
    </w:p>
    <w:p w:rsidR="00D04472" w:rsidRDefault="00D04472" w:rsidP="00D04472">
      <w:pPr>
        <w:shd w:val="clear" w:color="auto" w:fill="FFFFFF"/>
        <w:spacing w:after="0" w:line="240" w:lineRule="auto"/>
        <w:jc w:val="both"/>
        <w:rPr>
          <w:rFonts w:ascii="Times New Roman" w:hAnsi="Times New Roman"/>
          <w:sz w:val="24"/>
          <w:szCs w:val="24"/>
        </w:rPr>
      </w:pPr>
      <w:r>
        <w:rPr>
          <w:rFonts w:ascii="Times New Roman" w:hAnsi="Times New Roman"/>
          <w:sz w:val="24"/>
          <w:szCs w:val="24"/>
        </w:rPr>
        <w:t>13.</w:t>
      </w:r>
      <w:r>
        <w:rPr>
          <w:rFonts w:ascii="Times New Roman" w:hAnsi="Times New Roman"/>
          <w:sz w:val="24"/>
          <w:szCs w:val="24"/>
        </w:rPr>
        <w:tab/>
      </w:r>
      <w:r>
        <w:rPr>
          <w:rFonts w:ascii="Times New Roman" w:hAnsi="Times New Roman"/>
        </w:rPr>
        <w:t xml:space="preserve">Наявність </w:t>
      </w:r>
      <w:r>
        <w:rPr>
          <w:rFonts w:ascii="Times New Roman" w:hAnsi="Times New Roman"/>
          <w:b/>
        </w:rPr>
        <w:t>плану дій з профілактики інфекцій та інфекційного контролю та стандартних операційних процедур, відповідно до чинного законодавства.</w:t>
      </w:r>
    </w:p>
    <w:p w:rsidR="00D04472" w:rsidRDefault="00D04472" w:rsidP="00D04472">
      <w:pPr>
        <w:shd w:val="clear" w:color="auto" w:fill="FFFFFF"/>
        <w:spacing w:after="0" w:line="240" w:lineRule="auto"/>
        <w:jc w:val="both"/>
        <w:rPr>
          <w:rFonts w:ascii="Times New Roman" w:hAnsi="Times New Roman"/>
          <w:sz w:val="24"/>
          <w:szCs w:val="24"/>
        </w:rPr>
      </w:pPr>
      <w:r>
        <w:rPr>
          <w:rFonts w:ascii="Times New Roman" w:hAnsi="Times New Roman"/>
          <w:sz w:val="24"/>
          <w:szCs w:val="24"/>
        </w:rPr>
        <w:t>14.</w:t>
      </w:r>
      <w:r>
        <w:rPr>
          <w:rFonts w:ascii="Times New Roman" w:hAnsi="Times New Roman"/>
          <w:sz w:val="24"/>
          <w:szCs w:val="24"/>
        </w:rPr>
        <w:tab/>
      </w:r>
      <w:r>
        <w:rPr>
          <w:rFonts w:ascii="Times New Roman" w:hAnsi="Times New Roman"/>
        </w:rPr>
        <w:t xml:space="preserve">Наявність </w:t>
      </w:r>
      <w:r>
        <w:rPr>
          <w:rFonts w:ascii="Times New Roman" w:hAnsi="Times New Roman"/>
          <w:b/>
        </w:rPr>
        <w:t xml:space="preserve">плану протиепідемічної готовності / реагування на випадок виявлення особливо небезпечних інфекційних </w:t>
      </w:r>
      <w:proofErr w:type="spellStart"/>
      <w:r>
        <w:rPr>
          <w:rFonts w:ascii="Times New Roman" w:hAnsi="Times New Roman"/>
          <w:b/>
        </w:rPr>
        <w:t>хвороб</w:t>
      </w:r>
      <w:proofErr w:type="spellEnd"/>
      <w:r>
        <w:rPr>
          <w:rFonts w:ascii="Times New Roman" w:hAnsi="Times New Roman"/>
          <w:b/>
        </w:rPr>
        <w:t>.</w:t>
      </w:r>
    </w:p>
    <w:p w:rsidR="00D04472" w:rsidRDefault="00D04472" w:rsidP="00D04472">
      <w:pPr>
        <w:shd w:val="clear" w:color="auto" w:fill="FFFFFF"/>
        <w:spacing w:after="0" w:line="240" w:lineRule="auto"/>
        <w:jc w:val="both"/>
        <w:rPr>
          <w:rFonts w:ascii="Times New Roman" w:hAnsi="Times New Roman"/>
          <w:sz w:val="24"/>
          <w:szCs w:val="24"/>
        </w:rPr>
      </w:pPr>
      <w:r>
        <w:rPr>
          <w:rFonts w:ascii="Times New Roman" w:hAnsi="Times New Roman"/>
          <w:sz w:val="24"/>
          <w:szCs w:val="24"/>
        </w:rPr>
        <w:lastRenderedPageBreak/>
        <w:t>15.</w:t>
      </w:r>
      <w:r>
        <w:rPr>
          <w:rFonts w:ascii="Times New Roman" w:hAnsi="Times New Roman"/>
          <w:sz w:val="24"/>
          <w:szCs w:val="24"/>
        </w:rPr>
        <w:tab/>
        <w:t>Наявність внутрішньої системи управління і контролю якості та безпеки медичної діяльності з дотриманням вимог до їх організації і проведення відповідно до чинного законодавства із здійсненням безперервного моніторингу індикаторів оцінки та критеріїв доступності, якості, безпеки надання медичної допомоги за напрямом її надання, ефективного контролю та управління якістю ЗОЗ для забезпечення прав пацієнтів на отримання медичної допомоги необхідного обсягу та належної якості.</w:t>
      </w:r>
    </w:p>
    <w:p w:rsidR="00D04472" w:rsidRDefault="00D04472" w:rsidP="00D04472">
      <w:pPr>
        <w:shd w:val="clear" w:color="auto" w:fill="FFFFFF"/>
        <w:spacing w:after="0" w:line="240" w:lineRule="auto"/>
        <w:jc w:val="both"/>
        <w:rPr>
          <w:rFonts w:ascii="Times New Roman" w:hAnsi="Times New Roman"/>
          <w:sz w:val="24"/>
          <w:szCs w:val="24"/>
        </w:rPr>
      </w:pPr>
      <w:r>
        <w:rPr>
          <w:rFonts w:ascii="Times New Roman" w:hAnsi="Times New Roman"/>
          <w:sz w:val="24"/>
          <w:szCs w:val="24"/>
        </w:rPr>
        <w:t>16.</w:t>
      </w:r>
      <w:r>
        <w:rPr>
          <w:rFonts w:ascii="Times New Roman" w:hAnsi="Times New Roman"/>
          <w:sz w:val="24"/>
          <w:szCs w:val="24"/>
        </w:rPr>
        <w:tab/>
        <w:t xml:space="preserve">Здійснення закупівлі лікарських засобів,  визначених Національним переліком основних лікарських засобів,   медичних виробів та витратних матеріалів, необхідних для надання медичної допомоги відповідно до галузевих стандартів у сфері охорони здоров’я. </w:t>
      </w:r>
    </w:p>
    <w:p w:rsidR="00D04472" w:rsidRDefault="00D04472" w:rsidP="00D04472">
      <w:pPr>
        <w:shd w:val="clear" w:color="auto" w:fill="FFFFFF"/>
        <w:spacing w:after="0" w:line="240" w:lineRule="auto"/>
        <w:jc w:val="both"/>
        <w:rPr>
          <w:rFonts w:ascii="Times New Roman" w:hAnsi="Times New Roman"/>
          <w:sz w:val="24"/>
          <w:szCs w:val="24"/>
        </w:rPr>
      </w:pPr>
      <w:r>
        <w:rPr>
          <w:rFonts w:ascii="Times New Roman" w:hAnsi="Times New Roman"/>
          <w:sz w:val="24"/>
          <w:szCs w:val="24"/>
        </w:rPr>
        <w:t>17.</w:t>
      </w:r>
      <w:r>
        <w:rPr>
          <w:rFonts w:ascii="Times New Roman" w:hAnsi="Times New Roman"/>
          <w:sz w:val="24"/>
          <w:szCs w:val="24"/>
        </w:rPr>
        <w:tab/>
        <w:t xml:space="preserve">Організація ефективного управління запасами лікарських засобів, медичних виробів та витратних матеріалів, закуплених ЗОЗ або отриманих шляхом централізованих </w:t>
      </w:r>
      <w:proofErr w:type="spellStart"/>
      <w:r>
        <w:rPr>
          <w:rFonts w:ascii="Times New Roman" w:hAnsi="Times New Roman"/>
          <w:sz w:val="24"/>
          <w:szCs w:val="24"/>
        </w:rPr>
        <w:t>закупівель</w:t>
      </w:r>
      <w:proofErr w:type="spellEnd"/>
      <w:r>
        <w:rPr>
          <w:rFonts w:ascii="Times New Roman" w:hAnsi="Times New Roman"/>
          <w:sz w:val="24"/>
          <w:szCs w:val="24"/>
        </w:rPr>
        <w:t xml:space="preserve"> МОЗ. Використання та збереження залишків лікарських засобів та медичних виробів, необхідних для лікування пацієнтів, зокрема, після закінчення дії договору з НСЗУ.</w:t>
      </w:r>
    </w:p>
    <w:p w:rsidR="00D04472" w:rsidRDefault="00D04472" w:rsidP="00D04472">
      <w:pPr>
        <w:shd w:val="clear" w:color="auto" w:fill="FFFFFF"/>
        <w:spacing w:after="0" w:line="240" w:lineRule="auto"/>
        <w:jc w:val="both"/>
        <w:rPr>
          <w:rFonts w:ascii="Times New Roman" w:hAnsi="Times New Roman"/>
          <w:sz w:val="24"/>
          <w:szCs w:val="24"/>
        </w:rPr>
      </w:pPr>
      <w:r>
        <w:rPr>
          <w:rFonts w:ascii="Times New Roman" w:hAnsi="Times New Roman"/>
          <w:sz w:val="24"/>
          <w:szCs w:val="24"/>
        </w:rPr>
        <w:t>18.</w:t>
      </w:r>
      <w:r>
        <w:rPr>
          <w:rFonts w:ascii="Times New Roman" w:hAnsi="Times New Roman"/>
          <w:sz w:val="24"/>
          <w:szCs w:val="24"/>
        </w:rPr>
        <w:tab/>
        <w:t>Дотримання вимог законодавства у сфері протидії насильству, зокрема, виявлення ознак насильства у пацієнтів та повідомлення відповідних служб згідно із затвердженим законодавством.</w:t>
      </w:r>
    </w:p>
    <w:p w:rsidR="00D04472" w:rsidRDefault="00D04472" w:rsidP="00D04472">
      <w:pPr>
        <w:shd w:val="clear" w:color="auto" w:fill="FFFFFF"/>
        <w:spacing w:after="0" w:line="240" w:lineRule="auto"/>
        <w:jc w:val="both"/>
        <w:rPr>
          <w:rFonts w:ascii="Times New Roman" w:hAnsi="Times New Roman"/>
          <w:sz w:val="24"/>
          <w:szCs w:val="24"/>
        </w:rPr>
      </w:pPr>
      <w:r>
        <w:rPr>
          <w:rFonts w:ascii="Times New Roman" w:hAnsi="Times New Roman"/>
          <w:sz w:val="24"/>
          <w:szCs w:val="24"/>
        </w:rPr>
        <w:t>19.</w:t>
      </w:r>
      <w:r>
        <w:rPr>
          <w:rFonts w:ascii="Times New Roman" w:hAnsi="Times New Roman"/>
          <w:sz w:val="24"/>
          <w:szCs w:val="24"/>
        </w:rPr>
        <w:tab/>
        <w:t>Дотримання прав людини надавачем медичних послуг відповідно до рекомендацій Уповноваженого Верховної Ради України з прав людини та положень Конвенції про захист прав людини і основоположних свобод, Конвенції про права осіб з інвалідністю, Конвенції про права дитини та інших міжнародних договорів, ратифікованих Україною.</w:t>
      </w:r>
    </w:p>
    <w:p w:rsidR="00D04472" w:rsidRDefault="00D04472" w:rsidP="00D04472">
      <w:pPr>
        <w:shd w:val="clear" w:color="auto" w:fill="FFFFFF"/>
        <w:spacing w:after="0" w:line="240" w:lineRule="auto"/>
        <w:jc w:val="both"/>
        <w:rPr>
          <w:rFonts w:ascii="Times New Roman" w:hAnsi="Times New Roman"/>
          <w:sz w:val="24"/>
          <w:szCs w:val="24"/>
        </w:rPr>
      </w:pPr>
      <w:r>
        <w:rPr>
          <w:rFonts w:ascii="Times New Roman" w:hAnsi="Times New Roman"/>
          <w:sz w:val="24"/>
          <w:szCs w:val="24"/>
        </w:rPr>
        <w:t>20.</w:t>
      </w:r>
      <w:r>
        <w:rPr>
          <w:rFonts w:ascii="Times New Roman" w:hAnsi="Times New Roman"/>
          <w:sz w:val="24"/>
          <w:szCs w:val="24"/>
        </w:rPr>
        <w:tab/>
        <w:t xml:space="preserve">Забезпечення дотримання принципів </w:t>
      </w:r>
      <w:proofErr w:type="spellStart"/>
      <w:r>
        <w:rPr>
          <w:rFonts w:ascii="Times New Roman" w:hAnsi="Times New Roman"/>
          <w:sz w:val="24"/>
          <w:szCs w:val="24"/>
        </w:rPr>
        <w:t>безбар’єрності</w:t>
      </w:r>
      <w:proofErr w:type="spellEnd"/>
      <w:r>
        <w:rPr>
          <w:rFonts w:ascii="Times New Roman" w:hAnsi="Times New Roman"/>
          <w:sz w:val="24"/>
          <w:szCs w:val="24"/>
        </w:rPr>
        <w:t xml:space="preserve"> та інклюзії при наданні медичної допомоги, у тому числі з використанням методів і засобів телемедицини відповідно до нормативно-правових актів.</w:t>
      </w:r>
    </w:p>
    <w:p w:rsidR="00D04472" w:rsidRDefault="00D04472" w:rsidP="00D04472">
      <w:pPr>
        <w:shd w:val="clear" w:color="auto" w:fill="FFFFFF"/>
        <w:spacing w:after="0" w:line="240" w:lineRule="auto"/>
        <w:jc w:val="both"/>
        <w:rPr>
          <w:rFonts w:ascii="Times New Roman" w:hAnsi="Times New Roman"/>
          <w:b/>
          <w:sz w:val="24"/>
          <w:szCs w:val="24"/>
        </w:rPr>
      </w:pPr>
      <w:r>
        <w:rPr>
          <w:rFonts w:ascii="Times New Roman" w:hAnsi="Times New Roman"/>
          <w:sz w:val="24"/>
          <w:szCs w:val="24"/>
        </w:rPr>
        <w:t xml:space="preserve">21. </w:t>
      </w:r>
      <w:r>
        <w:rPr>
          <w:rFonts w:ascii="Times New Roman" w:hAnsi="Times New Roman"/>
          <w:b/>
          <w:sz w:val="24"/>
          <w:szCs w:val="24"/>
        </w:rPr>
        <w:t>Наявність структурного підрозділу, який проводить очищення, дезінфекцію та стерилізацію медичних виробів обмеженого / багаторазового використання або договору на виконання зазначених послуг.</w:t>
      </w:r>
    </w:p>
    <w:p w:rsidR="00D04472" w:rsidRDefault="00D04472" w:rsidP="00D04472">
      <w:pPr>
        <w:shd w:val="clear" w:color="auto" w:fill="FFFFFF"/>
        <w:spacing w:after="0" w:line="240" w:lineRule="auto"/>
        <w:jc w:val="both"/>
        <w:rPr>
          <w:rFonts w:ascii="Times New Roman" w:hAnsi="Times New Roman"/>
          <w:sz w:val="24"/>
          <w:szCs w:val="24"/>
        </w:rPr>
      </w:pPr>
      <w:r>
        <w:rPr>
          <w:rFonts w:ascii="Times New Roman" w:hAnsi="Times New Roman"/>
          <w:sz w:val="24"/>
          <w:szCs w:val="24"/>
        </w:rPr>
        <w:t xml:space="preserve"> </w:t>
      </w:r>
    </w:p>
    <w:p w:rsidR="00D04472" w:rsidRDefault="00D04472" w:rsidP="00D04472">
      <w:pPr>
        <w:shd w:val="clear" w:color="auto" w:fill="FFFFFF"/>
        <w:spacing w:after="0" w:line="240" w:lineRule="auto"/>
        <w:jc w:val="both"/>
        <w:rPr>
          <w:rFonts w:ascii="Times New Roman" w:hAnsi="Times New Roman"/>
          <w:i/>
          <w:iCs/>
          <w:sz w:val="24"/>
          <w:szCs w:val="24"/>
        </w:rPr>
      </w:pPr>
      <w:r>
        <w:rPr>
          <w:rFonts w:ascii="Times New Roman" w:hAnsi="Times New Roman"/>
          <w:i/>
          <w:iCs/>
          <w:sz w:val="24"/>
          <w:szCs w:val="24"/>
        </w:rPr>
        <w:t>Вимоги до спеціалістів та кількості фахівців, які працюють на посадах:</w:t>
      </w:r>
    </w:p>
    <w:p w:rsidR="00D04472" w:rsidRDefault="00D04472" w:rsidP="00D04472">
      <w:pPr>
        <w:shd w:val="clear" w:color="auto" w:fill="FFFFFF"/>
        <w:spacing w:after="0" w:line="240" w:lineRule="auto"/>
        <w:jc w:val="both"/>
        <w:rPr>
          <w:rFonts w:ascii="Times New Roman" w:hAnsi="Times New Roman"/>
          <w:sz w:val="24"/>
          <w:szCs w:val="24"/>
        </w:rPr>
      </w:pPr>
      <w:r>
        <w:rPr>
          <w:rFonts w:ascii="Times New Roman" w:hAnsi="Times New Roman"/>
          <w:sz w:val="24"/>
          <w:szCs w:val="24"/>
        </w:rPr>
        <w:t>1. За місцем надання медичних послуг:</w:t>
      </w:r>
    </w:p>
    <w:p w:rsidR="00D04472" w:rsidRDefault="00D04472" w:rsidP="00D04472">
      <w:pPr>
        <w:shd w:val="clear" w:color="auto" w:fill="FFFFFF"/>
        <w:spacing w:after="0" w:line="240" w:lineRule="auto"/>
        <w:jc w:val="both"/>
        <w:rPr>
          <w:rFonts w:ascii="Times New Roman" w:hAnsi="Times New Roman"/>
          <w:sz w:val="24"/>
          <w:szCs w:val="24"/>
        </w:rPr>
      </w:pPr>
      <w:r>
        <w:rPr>
          <w:rFonts w:ascii="Times New Roman" w:hAnsi="Times New Roman"/>
          <w:sz w:val="24"/>
          <w:szCs w:val="24"/>
        </w:rPr>
        <w:t>a.                 Лікар-акушер-гінеколог та/або лікар-гінеколог дитячого та підліткового віку, та/або лікар-гінеколог-онколог, та/або лікар-</w:t>
      </w:r>
      <w:proofErr w:type="spellStart"/>
      <w:r>
        <w:rPr>
          <w:rFonts w:ascii="Times New Roman" w:hAnsi="Times New Roman"/>
          <w:sz w:val="24"/>
          <w:szCs w:val="24"/>
        </w:rPr>
        <w:t>ендоскопіст</w:t>
      </w:r>
      <w:proofErr w:type="spellEnd"/>
      <w:r>
        <w:rPr>
          <w:rFonts w:ascii="Times New Roman" w:hAnsi="Times New Roman"/>
          <w:sz w:val="24"/>
          <w:szCs w:val="24"/>
        </w:rPr>
        <w:t xml:space="preserve">, та/або лікар-нейрохірург, та/або лікар-нейрохірург дитячий, та/або лікар-ортопед-травматолог, лікар-ортопед-травматолог дитячий, та/або лікар-отоларинголог, та/або лікар-отоларинголог дитячий, та/або лікар-отоларинголог-онколог, та/або лікар-офтальмолог, та/або лікар-офтальмолог дитячий, та/або лікар-стоматолог-хірург, та/або лікар-хірург </w:t>
      </w:r>
      <w:proofErr w:type="spellStart"/>
      <w:r>
        <w:rPr>
          <w:rFonts w:ascii="Times New Roman" w:hAnsi="Times New Roman"/>
          <w:sz w:val="24"/>
          <w:szCs w:val="24"/>
        </w:rPr>
        <w:t>щелепно</w:t>
      </w:r>
      <w:proofErr w:type="spellEnd"/>
      <w:r>
        <w:rPr>
          <w:rFonts w:ascii="Times New Roman" w:hAnsi="Times New Roman"/>
          <w:sz w:val="24"/>
          <w:szCs w:val="24"/>
        </w:rPr>
        <w:t xml:space="preserve">-лицевий, та/або лікар-уролог, та/або лікар-уролог дитячий, та/або лікар-хірург, та/або лікар-хірург дитячий, та/або лікар-хірург-проктолог, та/або лікар-хірург-онколог, та/або лікар-хірург судинний, та/або лікар-хірург серцево-судинний, та/або лікар-хірург </w:t>
      </w:r>
      <w:proofErr w:type="spellStart"/>
      <w:r>
        <w:rPr>
          <w:rFonts w:ascii="Times New Roman" w:hAnsi="Times New Roman"/>
          <w:sz w:val="24"/>
          <w:szCs w:val="24"/>
        </w:rPr>
        <w:t>торакальний</w:t>
      </w:r>
      <w:proofErr w:type="spellEnd"/>
      <w:r>
        <w:rPr>
          <w:rFonts w:ascii="Times New Roman" w:hAnsi="Times New Roman"/>
          <w:sz w:val="24"/>
          <w:szCs w:val="24"/>
        </w:rPr>
        <w:t xml:space="preserve"> – щонайменше 2 особи однієї спеціальності із зазначеного переліку, які працюють за основним місцем роботи в цьому ЗОЗ (не стосується медичного чергування).</w:t>
      </w:r>
    </w:p>
    <w:p w:rsidR="00D04472" w:rsidRDefault="00D04472" w:rsidP="00D04472">
      <w:pPr>
        <w:shd w:val="clear" w:color="auto" w:fill="FFFFFF"/>
        <w:spacing w:after="0" w:line="240" w:lineRule="auto"/>
        <w:jc w:val="both"/>
        <w:rPr>
          <w:rFonts w:ascii="Times New Roman" w:hAnsi="Times New Roman"/>
          <w:sz w:val="24"/>
          <w:szCs w:val="24"/>
        </w:rPr>
      </w:pPr>
      <w:r>
        <w:rPr>
          <w:rFonts w:ascii="Times New Roman" w:hAnsi="Times New Roman"/>
          <w:sz w:val="24"/>
          <w:szCs w:val="24"/>
        </w:rPr>
        <w:t xml:space="preserve">b.             Сестра медична (брат медичний) – щонайменше 4 особи, </w:t>
      </w:r>
      <w:r>
        <w:rPr>
          <w:rFonts w:ascii="Times New Roman" w:hAnsi="Times New Roman"/>
          <w:b/>
          <w:bCs/>
          <w:color w:val="000000"/>
          <w:sz w:val="24"/>
          <w:szCs w:val="24"/>
        </w:rPr>
        <w:t>2 з яких за основним місцем роботи в цьому ЗОЗ та 2 за основним місцем роботи в цьому ЗОЗ або сумісництвом</w:t>
      </w:r>
      <w:r>
        <w:rPr>
          <w:rFonts w:ascii="Times New Roman" w:hAnsi="Times New Roman"/>
          <w:color w:val="000000"/>
          <w:sz w:val="24"/>
          <w:szCs w:val="24"/>
        </w:rPr>
        <w:t>.</w:t>
      </w:r>
    </w:p>
    <w:p w:rsidR="00D04472" w:rsidRDefault="00D04472" w:rsidP="00D04472">
      <w:pPr>
        <w:shd w:val="clear" w:color="auto" w:fill="FFFFFF"/>
        <w:spacing w:after="0" w:line="240" w:lineRule="auto"/>
        <w:jc w:val="both"/>
        <w:rPr>
          <w:rFonts w:ascii="Times New Roman" w:hAnsi="Times New Roman"/>
          <w:sz w:val="24"/>
          <w:szCs w:val="24"/>
        </w:rPr>
      </w:pPr>
      <w:r>
        <w:rPr>
          <w:rFonts w:ascii="Times New Roman" w:hAnsi="Times New Roman"/>
          <w:sz w:val="24"/>
          <w:szCs w:val="24"/>
        </w:rPr>
        <w:t>c.               Сестра медична (брат медичний) операційна – щонайменше 2 особи, які працюють за основним місцем роботи в цьому ЗОЗ.</w:t>
      </w:r>
    </w:p>
    <w:p w:rsidR="00D04472" w:rsidRDefault="00D04472" w:rsidP="00D04472">
      <w:pPr>
        <w:shd w:val="clear" w:color="auto" w:fill="FFFFFF"/>
        <w:spacing w:after="0" w:line="240" w:lineRule="auto"/>
        <w:jc w:val="both"/>
        <w:rPr>
          <w:rFonts w:ascii="Times New Roman" w:hAnsi="Times New Roman"/>
          <w:sz w:val="24"/>
          <w:szCs w:val="24"/>
        </w:rPr>
      </w:pPr>
    </w:p>
    <w:p w:rsidR="00D04472" w:rsidRDefault="00D04472" w:rsidP="00D04472">
      <w:pPr>
        <w:shd w:val="clear" w:color="auto" w:fill="FFFFFF"/>
        <w:spacing w:after="0" w:line="240" w:lineRule="auto"/>
        <w:jc w:val="both"/>
        <w:rPr>
          <w:rFonts w:ascii="Times New Roman" w:hAnsi="Times New Roman"/>
          <w:sz w:val="24"/>
          <w:szCs w:val="24"/>
        </w:rPr>
      </w:pPr>
      <w:r>
        <w:rPr>
          <w:rFonts w:ascii="Times New Roman" w:hAnsi="Times New Roman"/>
          <w:sz w:val="24"/>
          <w:szCs w:val="24"/>
        </w:rPr>
        <w:t>2. У ЗОЗ:</w:t>
      </w:r>
    </w:p>
    <w:p w:rsidR="00D04472" w:rsidRDefault="00D04472" w:rsidP="00D04472">
      <w:pPr>
        <w:shd w:val="clear" w:color="auto" w:fill="FFFFFF"/>
        <w:spacing w:after="0" w:line="240" w:lineRule="auto"/>
        <w:jc w:val="both"/>
        <w:rPr>
          <w:rFonts w:ascii="Times New Roman" w:hAnsi="Times New Roman"/>
          <w:sz w:val="24"/>
          <w:szCs w:val="24"/>
        </w:rPr>
      </w:pPr>
      <w:r>
        <w:rPr>
          <w:rFonts w:ascii="Times New Roman" w:hAnsi="Times New Roman"/>
          <w:sz w:val="24"/>
          <w:szCs w:val="24"/>
        </w:rPr>
        <w:t>a.                  Лікар з ультразвукової діагностики – щонайменше одна особа, яка працює за основним місцем роботи в цьому ЗОЗ.</w:t>
      </w:r>
    </w:p>
    <w:p w:rsidR="00D04472" w:rsidRDefault="00D04472" w:rsidP="00D04472">
      <w:pPr>
        <w:shd w:val="clear" w:color="auto" w:fill="FFFFFF"/>
        <w:spacing w:after="0" w:line="240" w:lineRule="auto"/>
        <w:jc w:val="both"/>
        <w:rPr>
          <w:rFonts w:ascii="Times New Roman" w:hAnsi="Times New Roman"/>
          <w:sz w:val="24"/>
          <w:szCs w:val="24"/>
        </w:rPr>
      </w:pPr>
      <w:r>
        <w:rPr>
          <w:rFonts w:ascii="Times New Roman" w:hAnsi="Times New Roman"/>
          <w:sz w:val="24"/>
          <w:szCs w:val="24"/>
        </w:rPr>
        <w:t>b.                  Лікар-рентгенолог – щонайменше одна особа, яка працює за основним місцем роботи в цьому ЗОЗ.</w:t>
      </w:r>
    </w:p>
    <w:p w:rsidR="00D04472" w:rsidRDefault="00D04472" w:rsidP="00D04472">
      <w:pPr>
        <w:shd w:val="clear" w:color="auto" w:fill="FFFFFF"/>
        <w:spacing w:after="0" w:line="240" w:lineRule="auto"/>
        <w:jc w:val="both"/>
        <w:rPr>
          <w:rFonts w:ascii="Times New Roman" w:hAnsi="Times New Roman"/>
          <w:sz w:val="24"/>
          <w:szCs w:val="24"/>
        </w:rPr>
      </w:pPr>
      <w:r>
        <w:rPr>
          <w:rFonts w:ascii="Times New Roman" w:hAnsi="Times New Roman"/>
          <w:sz w:val="24"/>
          <w:szCs w:val="24"/>
        </w:rPr>
        <w:t>c.                  Лікар-епідеміолог – щонайменше одна особа, яка працює за основним місцем роботи в цьому ЗОЗ або за сумісництвом.</w:t>
      </w:r>
    </w:p>
    <w:p w:rsidR="00D04472" w:rsidRDefault="00D04472" w:rsidP="00D04472">
      <w:pPr>
        <w:shd w:val="clear" w:color="auto" w:fill="FFFFFF"/>
        <w:spacing w:after="0" w:line="240" w:lineRule="auto"/>
        <w:jc w:val="both"/>
        <w:rPr>
          <w:rFonts w:ascii="Times New Roman" w:hAnsi="Times New Roman"/>
          <w:sz w:val="24"/>
          <w:szCs w:val="24"/>
        </w:rPr>
      </w:pPr>
      <w:r>
        <w:rPr>
          <w:rFonts w:ascii="Times New Roman" w:hAnsi="Times New Roman"/>
          <w:sz w:val="24"/>
          <w:szCs w:val="24"/>
        </w:rPr>
        <w:t xml:space="preserve"> </w:t>
      </w:r>
    </w:p>
    <w:p w:rsidR="00D04472" w:rsidRDefault="00D04472" w:rsidP="00D04472">
      <w:pPr>
        <w:shd w:val="clear" w:color="auto" w:fill="FFFFFF"/>
        <w:spacing w:after="0" w:line="240" w:lineRule="auto"/>
        <w:jc w:val="both"/>
        <w:rPr>
          <w:rFonts w:ascii="Times New Roman" w:hAnsi="Times New Roman"/>
          <w:sz w:val="24"/>
          <w:szCs w:val="24"/>
        </w:rPr>
      </w:pPr>
      <w:r>
        <w:rPr>
          <w:rFonts w:ascii="Times New Roman" w:hAnsi="Times New Roman"/>
          <w:sz w:val="24"/>
          <w:szCs w:val="24"/>
        </w:rPr>
        <w:lastRenderedPageBreak/>
        <w:t>2.1. У відділення анестезіології та інтенсивної терапії та/або відділення інтенсивної терапії:</w:t>
      </w:r>
    </w:p>
    <w:p w:rsidR="00D04472" w:rsidRDefault="00D04472" w:rsidP="00D04472">
      <w:pPr>
        <w:shd w:val="clear" w:color="auto" w:fill="FFFFFF"/>
        <w:spacing w:after="0" w:line="240" w:lineRule="auto"/>
        <w:jc w:val="both"/>
        <w:rPr>
          <w:rFonts w:ascii="Times New Roman" w:hAnsi="Times New Roman"/>
          <w:sz w:val="24"/>
          <w:szCs w:val="24"/>
        </w:rPr>
      </w:pPr>
      <w:r>
        <w:rPr>
          <w:rFonts w:ascii="Times New Roman" w:hAnsi="Times New Roman"/>
          <w:sz w:val="24"/>
          <w:szCs w:val="24"/>
        </w:rPr>
        <w:t xml:space="preserve">a.                  Лікар-анестезіолог або лікар-анестезіолог дитячий (за умови надання допомоги дітям) – щонайменше 2 особи із зазначеного переліку, </w:t>
      </w:r>
      <w:r>
        <w:rPr>
          <w:rFonts w:ascii="Times New Roman" w:hAnsi="Times New Roman"/>
          <w:b/>
          <w:bCs/>
          <w:color w:val="000000"/>
          <w:sz w:val="24"/>
          <w:szCs w:val="24"/>
        </w:rPr>
        <w:t>1 з яких за основним місцем роботи в цьому ЗОЗ та 1 за основним місцем роботи в цьому ЗОЗ або сумісництвом</w:t>
      </w:r>
      <w:r>
        <w:rPr>
          <w:rFonts w:ascii="Times New Roman" w:hAnsi="Times New Roman"/>
          <w:sz w:val="24"/>
          <w:szCs w:val="24"/>
        </w:rPr>
        <w:t xml:space="preserve"> (не стосується медичного чергування).</w:t>
      </w:r>
    </w:p>
    <w:p w:rsidR="00D04472" w:rsidRDefault="00D04472" w:rsidP="00D04472">
      <w:pPr>
        <w:shd w:val="clear" w:color="auto" w:fill="FFFFFF"/>
        <w:spacing w:after="0" w:line="240" w:lineRule="auto"/>
        <w:jc w:val="both"/>
        <w:rPr>
          <w:rFonts w:ascii="Times New Roman" w:hAnsi="Times New Roman"/>
          <w:sz w:val="24"/>
          <w:szCs w:val="24"/>
        </w:rPr>
      </w:pPr>
      <w:r>
        <w:rPr>
          <w:rFonts w:ascii="Times New Roman" w:hAnsi="Times New Roman"/>
          <w:sz w:val="24"/>
          <w:szCs w:val="24"/>
        </w:rPr>
        <w:t>b.                  Сестра медична (брат медичний) анестезист – щонайменше 2 особи, які працюють за основним місцем роботи в цьому ЗОЗ.</w:t>
      </w:r>
    </w:p>
    <w:p w:rsidR="00D04472" w:rsidRDefault="00D04472" w:rsidP="00D04472">
      <w:pPr>
        <w:shd w:val="clear" w:color="auto" w:fill="FFFFFF"/>
        <w:spacing w:after="0" w:line="240" w:lineRule="auto"/>
        <w:jc w:val="both"/>
        <w:rPr>
          <w:rFonts w:ascii="Times New Roman" w:hAnsi="Times New Roman"/>
          <w:sz w:val="24"/>
          <w:szCs w:val="24"/>
        </w:rPr>
      </w:pPr>
    </w:p>
    <w:p w:rsidR="00D04472" w:rsidRDefault="00D04472" w:rsidP="00D04472">
      <w:pPr>
        <w:shd w:val="clear" w:color="auto" w:fill="FFFFFF"/>
        <w:spacing w:after="0" w:line="240" w:lineRule="auto"/>
        <w:jc w:val="both"/>
        <w:rPr>
          <w:rFonts w:ascii="Times New Roman" w:hAnsi="Times New Roman"/>
          <w:i/>
          <w:iCs/>
          <w:sz w:val="24"/>
          <w:szCs w:val="24"/>
        </w:rPr>
      </w:pPr>
      <w:r>
        <w:rPr>
          <w:rFonts w:ascii="Times New Roman" w:hAnsi="Times New Roman"/>
          <w:i/>
          <w:iCs/>
          <w:sz w:val="24"/>
          <w:szCs w:val="24"/>
        </w:rPr>
        <w:t>Вимоги до переліку обладнання:</w:t>
      </w:r>
    </w:p>
    <w:p w:rsidR="00D04472" w:rsidRDefault="00D04472" w:rsidP="00D04472">
      <w:pPr>
        <w:shd w:val="clear" w:color="auto" w:fill="FFFFFF"/>
        <w:spacing w:after="0" w:line="240" w:lineRule="auto"/>
        <w:jc w:val="both"/>
        <w:rPr>
          <w:rFonts w:ascii="Times New Roman" w:hAnsi="Times New Roman"/>
          <w:sz w:val="24"/>
          <w:szCs w:val="24"/>
        </w:rPr>
      </w:pPr>
      <w:r>
        <w:rPr>
          <w:rFonts w:ascii="Times New Roman" w:hAnsi="Times New Roman"/>
          <w:sz w:val="24"/>
          <w:szCs w:val="24"/>
        </w:rPr>
        <w:t>1. У ЗОЗ:</w:t>
      </w:r>
    </w:p>
    <w:p w:rsidR="00D04472" w:rsidRDefault="00D04472" w:rsidP="00D04472">
      <w:pPr>
        <w:shd w:val="clear" w:color="auto" w:fill="FFFFFF"/>
        <w:spacing w:after="0" w:line="240" w:lineRule="auto"/>
        <w:jc w:val="both"/>
        <w:rPr>
          <w:rFonts w:ascii="Times New Roman" w:hAnsi="Times New Roman"/>
          <w:sz w:val="24"/>
          <w:szCs w:val="24"/>
        </w:rPr>
      </w:pPr>
      <w:r>
        <w:rPr>
          <w:rFonts w:ascii="Times New Roman" w:hAnsi="Times New Roman"/>
          <w:sz w:val="24"/>
          <w:szCs w:val="24"/>
        </w:rPr>
        <w:t xml:space="preserve">a.                  система ультразвукової візуалізації, зокрема на основі ефекту </w:t>
      </w:r>
      <w:proofErr w:type="spellStart"/>
      <w:r>
        <w:rPr>
          <w:rFonts w:ascii="Times New Roman" w:hAnsi="Times New Roman"/>
          <w:sz w:val="24"/>
          <w:szCs w:val="24"/>
        </w:rPr>
        <w:t>Доплера</w:t>
      </w:r>
      <w:proofErr w:type="spellEnd"/>
      <w:r>
        <w:rPr>
          <w:rFonts w:ascii="Times New Roman" w:hAnsi="Times New Roman"/>
          <w:sz w:val="24"/>
          <w:szCs w:val="24"/>
        </w:rPr>
        <w:t>;</w:t>
      </w:r>
    </w:p>
    <w:p w:rsidR="00D04472" w:rsidRDefault="00D04472" w:rsidP="00D04472">
      <w:pPr>
        <w:shd w:val="clear" w:color="auto" w:fill="FFFFFF"/>
        <w:spacing w:after="0" w:line="240" w:lineRule="auto"/>
        <w:jc w:val="both"/>
        <w:rPr>
          <w:rFonts w:ascii="Times New Roman" w:hAnsi="Times New Roman"/>
          <w:sz w:val="24"/>
          <w:szCs w:val="24"/>
        </w:rPr>
      </w:pPr>
      <w:r>
        <w:rPr>
          <w:rFonts w:ascii="Times New Roman" w:hAnsi="Times New Roman"/>
          <w:sz w:val="24"/>
          <w:szCs w:val="24"/>
        </w:rPr>
        <w:t>b.                  електрокардіограф багатоканальний;</w:t>
      </w:r>
    </w:p>
    <w:p w:rsidR="00D04472" w:rsidRDefault="00D04472" w:rsidP="00D04472">
      <w:pPr>
        <w:shd w:val="clear" w:color="auto" w:fill="FFFFFF"/>
        <w:spacing w:after="0" w:line="240" w:lineRule="auto"/>
        <w:jc w:val="both"/>
        <w:rPr>
          <w:rFonts w:ascii="Times New Roman" w:hAnsi="Times New Roman"/>
          <w:sz w:val="24"/>
          <w:szCs w:val="24"/>
        </w:rPr>
      </w:pPr>
      <w:r>
        <w:rPr>
          <w:rFonts w:ascii="Times New Roman" w:hAnsi="Times New Roman"/>
          <w:sz w:val="24"/>
          <w:szCs w:val="24"/>
        </w:rPr>
        <w:t>c.                  система рентгенівська діагностична.</w:t>
      </w:r>
    </w:p>
    <w:p w:rsidR="00D04472" w:rsidRDefault="00D04472" w:rsidP="00D04472">
      <w:pPr>
        <w:shd w:val="clear" w:color="auto" w:fill="FFFFFF"/>
        <w:spacing w:after="0" w:line="240" w:lineRule="auto"/>
        <w:jc w:val="both"/>
        <w:rPr>
          <w:rFonts w:ascii="Times New Roman" w:hAnsi="Times New Roman"/>
          <w:sz w:val="24"/>
          <w:szCs w:val="24"/>
        </w:rPr>
      </w:pPr>
      <w:r>
        <w:rPr>
          <w:rFonts w:ascii="Times New Roman" w:hAnsi="Times New Roman"/>
          <w:sz w:val="24"/>
          <w:szCs w:val="24"/>
        </w:rPr>
        <w:t xml:space="preserve"> </w:t>
      </w:r>
    </w:p>
    <w:p w:rsidR="00D04472" w:rsidRDefault="00D04472" w:rsidP="00D04472">
      <w:pPr>
        <w:shd w:val="clear" w:color="auto" w:fill="FFFFFF"/>
        <w:spacing w:after="0" w:line="240" w:lineRule="auto"/>
        <w:jc w:val="both"/>
        <w:rPr>
          <w:rFonts w:ascii="Times New Roman" w:hAnsi="Times New Roman"/>
          <w:sz w:val="24"/>
          <w:szCs w:val="24"/>
        </w:rPr>
      </w:pPr>
      <w:r>
        <w:rPr>
          <w:rFonts w:ascii="Times New Roman" w:hAnsi="Times New Roman"/>
          <w:sz w:val="24"/>
          <w:szCs w:val="24"/>
        </w:rPr>
        <w:t>1.2. У відділення анестезіології та інтенсивної терапії та/або відділення інтенсивної терапії:</w:t>
      </w:r>
    </w:p>
    <w:p w:rsidR="00D04472" w:rsidRDefault="00D04472" w:rsidP="00D04472">
      <w:pPr>
        <w:shd w:val="clear" w:color="auto" w:fill="FFFFFF"/>
        <w:spacing w:after="0" w:line="240" w:lineRule="auto"/>
        <w:jc w:val="both"/>
        <w:rPr>
          <w:rFonts w:ascii="Times New Roman" w:hAnsi="Times New Roman"/>
          <w:sz w:val="24"/>
          <w:szCs w:val="24"/>
        </w:rPr>
      </w:pPr>
      <w:r>
        <w:rPr>
          <w:rFonts w:ascii="Times New Roman" w:hAnsi="Times New Roman"/>
          <w:sz w:val="24"/>
          <w:szCs w:val="24"/>
        </w:rPr>
        <w:t>a.                  приєднання внутрішніх мереж відділення до автономного резервного джерела електропостачання відповідно до нормативно-технічних документів;</w:t>
      </w:r>
    </w:p>
    <w:p w:rsidR="00D04472" w:rsidRDefault="00D04472" w:rsidP="00D04472">
      <w:pPr>
        <w:shd w:val="clear" w:color="auto" w:fill="FFFFFF"/>
        <w:spacing w:after="0" w:line="240" w:lineRule="auto"/>
        <w:jc w:val="both"/>
        <w:rPr>
          <w:rFonts w:ascii="Times New Roman" w:hAnsi="Times New Roman"/>
          <w:sz w:val="24"/>
          <w:szCs w:val="24"/>
        </w:rPr>
      </w:pPr>
      <w:r>
        <w:rPr>
          <w:rFonts w:ascii="Times New Roman" w:hAnsi="Times New Roman"/>
          <w:sz w:val="24"/>
          <w:szCs w:val="24"/>
        </w:rPr>
        <w:t>b.                  система централізованого постачання кисню з джерелом медичного кисню (центральний кисневий пункт та/або киснево-</w:t>
      </w:r>
      <w:proofErr w:type="spellStart"/>
      <w:r>
        <w:rPr>
          <w:rFonts w:ascii="Times New Roman" w:hAnsi="Times New Roman"/>
          <w:sz w:val="24"/>
          <w:szCs w:val="24"/>
        </w:rPr>
        <w:t>газифікаційна</w:t>
      </w:r>
      <w:proofErr w:type="spellEnd"/>
      <w:r>
        <w:rPr>
          <w:rFonts w:ascii="Times New Roman" w:hAnsi="Times New Roman"/>
          <w:sz w:val="24"/>
          <w:szCs w:val="24"/>
        </w:rPr>
        <w:t xml:space="preserve"> станція, та/або кисневий/і концентратор/и), що здатна підтримувати концентрацію кисню на рівні не менше 93±3%,  тиск на рівні не менше 0,4 МПа, потік на рівні не менше 20 л/хв;</w:t>
      </w:r>
    </w:p>
    <w:p w:rsidR="00D04472" w:rsidRDefault="00D04472" w:rsidP="00D04472">
      <w:pPr>
        <w:shd w:val="clear" w:color="auto" w:fill="FFFFFF"/>
        <w:spacing w:after="0" w:line="240" w:lineRule="auto"/>
        <w:jc w:val="both"/>
        <w:rPr>
          <w:rFonts w:ascii="Times New Roman" w:hAnsi="Times New Roman"/>
          <w:sz w:val="24"/>
          <w:szCs w:val="24"/>
        </w:rPr>
      </w:pPr>
      <w:r>
        <w:rPr>
          <w:rFonts w:ascii="Times New Roman" w:hAnsi="Times New Roman"/>
          <w:sz w:val="24"/>
          <w:szCs w:val="24"/>
        </w:rPr>
        <w:t xml:space="preserve">c.                  апарат штучної вентиляції </w:t>
      </w:r>
      <w:proofErr w:type="spellStart"/>
      <w:r>
        <w:rPr>
          <w:rFonts w:ascii="Times New Roman" w:hAnsi="Times New Roman"/>
          <w:sz w:val="24"/>
          <w:szCs w:val="24"/>
        </w:rPr>
        <w:t>легенів</w:t>
      </w:r>
      <w:proofErr w:type="spellEnd"/>
      <w:r>
        <w:rPr>
          <w:rFonts w:ascii="Times New Roman" w:hAnsi="Times New Roman"/>
          <w:sz w:val="24"/>
          <w:szCs w:val="24"/>
        </w:rPr>
        <w:t xml:space="preserve"> – щонайменше 2;</w:t>
      </w:r>
    </w:p>
    <w:p w:rsidR="00D04472" w:rsidRDefault="00D04472" w:rsidP="00D04472">
      <w:pPr>
        <w:shd w:val="clear" w:color="auto" w:fill="FFFFFF"/>
        <w:spacing w:after="0" w:line="240" w:lineRule="auto"/>
        <w:jc w:val="both"/>
        <w:rPr>
          <w:rFonts w:ascii="Times New Roman" w:hAnsi="Times New Roman"/>
          <w:sz w:val="24"/>
          <w:szCs w:val="24"/>
        </w:rPr>
      </w:pPr>
      <w:r>
        <w:rPr>
          <w:rFonts w:ascii="Times New Roman" w:hAnsi="Times New Roman"/>
          <w:sz w:val="24"/>
          <w:szCs w:val="24"/>
        </w:rPr>
        <w:t>d.                 система моніторингу фізіологічних показників одного пацієнта (</w:t>
      </w:r>
      <w:proofErr w:type="spellStart"/>
      <w:r>
        <w:rPr>
          <w:rFonts w:ascii="Times New Roman" w:hAnsi="Times New Roman"/>
          <w:sz w:val="24"/>
          <w:szCs w:val="24"/>
        </w:rPr>
        <w:t>неінвазивний</w:t>
      </w:r>
      <w:proofErr w:type="spellEnd"/>
      <w:r>
        <w:rPr>
          <w:rFonts w:ascii="Times New Roman" w:hAnsi="Times New Roman"/>
          <w:sz w:val="24"/>
          <w:szCs w:val="24"/>
        </w:rPr>
        <w:t xml:space="preserve"> АТ, ЧСС, ЕКГ, SpO2, t) – щонайменше 2;</w:t>
      </w:r>
    </w:p>
    <w:p w:rsidR="00D04472" w:rsidRDefault="00D04472" w:rsidP="00D04472">
      <w:pPr>
        <w:shd w:val="clear" w:color="auto" w:fill="FFFFFF"/>
        <w:spacing w:after="0" w:line="240" w:lineRule="auto"/>
        <w:jc w:val="both"/>
        <w:rPr>
          <w:rFonts w:ascii="Times New Roman" w:hAnsi="Times New Roman"/>
          <w:sz w:val="24"/>
          <w:szCs w:val="24"/>
        </w:rPr>
      </w:pPr>
      <w:r>
        <w:rPr>
          <w:rFonts w:ascii="Times New Roman" w:hAnsi="Times New Roman"/>
          <w:sz w:val="24"/>
          <w:szCs w:val="24"/>
        </w:rPr>
        <w:t>e.                  ларингоскоп з набором клинків;</w:t>
      </w:r>
    </w:p>
    <w:p w:rsidR="00D04472" w:rsidRDefault="00D04472" w:rsidP="00D04472">
      <w:pPr>
        <w:shd w:val="clear" w:color="auto" w:fill="FFFFFF"/>
        <w:spacing w:after="0" w:line="240" w:lineRule="auto"/>
        <w:jc w:val="both"/>
        <w:rPr>
          <w:rFonts w:ascii="Times New Roman" w:hAnsi="Times New Roman"/>
          <w:sz w:val="24"/>
          <w:szCs w:val="24"/>
        </w:rPr>
      </w:pPr>
      <w:r>
        <w:rPr>
          <w:rFonts w:ascii="Times New Roman" w:hAnsi="Times New Roman"/>
          <w:sz w:val="24"/>
          <w:szCs w:val="24"/>
        </w:rPr>
        <w:t xml:space="preserve">f.                   </w:t>
      </w:r>
      <w:proofErr w:type="spellStart"/>
      <w:r>
        <w:rPr>
          <w:rFonts w:ascii="Times New Roman" w:hAnsi="Times New Roman"/>
          <w:sz w:val="24"/>
          <w:szCs w:val="24"/>
        </w:rPr>
        <w:t>пульсоксиметр</w:t>
      </w:r>
      <w:proofErr w:type="spellEnd"/>
      <w:r>
        <w:rPr>
          <w:rFonts w:ascii="Times New Roman" w:hAnsi="Times New Roman"/>
          <w:sz w:val="24"/>
          <w:szCs w:val="24"/>
        </w:rPr>
        <w:t xml:space="preserve"> – щонайменше 2;</w:t>
      </w:r>
    </w:p>
    <w:p w:rsidR="00D04472" w:rsidRDefault="00D04472" w:rsidP="00D04472">
      <w:pPr>
        <w:shd w:val="clear" w:color="auto" w:fill="FFFFFF"/>
        <w:spacing w:after="0" w:line="240" w:lineRule="auto"/>
        <w:jc w:val="both"/>
        <w:rPr>
          <w:rFonts w:ascii="Times New Roman" w:hAnsi="Times New Roman"/>
          <w:sz w:val="24"/>
          <w:szCs w:val="24"/>
        </w:rPr>
      </w:pPr>
      <w:r>
        <w:rPr>
          <w:rFonts w:ascii="Times New Roman" w:hAnsi="Times New Roman"/>
          <w:sz w:val="24"/>
          <w:szCs w:val="24"/>
        </w:rPr>
        <w:t>g.                  автоматичний дозатор лікувальних речовин – щонайменше 4;</w:t>
      </w:r>
    </w:p>
    <w:p w:rsidR="00D04472" w:rsidRDefault="00D04472" w:rsidP="00D04472">
      <w:pPr>
        <w:shd w:val="clear" w:color="auto" w:fill="FFFFFF"/>
        <w:spacing w:after="0" w:line="240" w:lineRule="auto"/>
        <w:jc w:val="both"/>
        <w:rPr>
          <w:rFonts w:ascii="Times New Roman" w:hAnsi="Times New Roman"/>
          <w:sz w:val="24"/>
          <w:szCs w:val="24"/>
        </w:rPr>
      </w:pPr>
      <w:r>
        <w:rPr>
          <w:rFonts w:ascii="Times New Roman" w:hAnsi="Times New Roman"/>
          <w:sz w:val="24"/>
          <w:szCs w:val="24"/>
        </w:rPr>
        <w:t>h.                  аспіратор (відсмоктувач);</w:t>
      </w:r>
    </w:p>
    <w:p w:rsidR="00D04472" w:rsidRDefault="00D04472" w:rsidP="00D04472">
      <w:pPr>
        <w:shd w:val="clear" w:color="auto" w:fill="FFFFFF"/>
        <w:spacing w:after="0" w:line="240" w:lineRule="auto"/>
        <w:jc w:val="both"/>
        <w:rPr>
          <w:rFonts w:ascii="Times New Roman" w:hAnsi="Times New Roman"/>
          <w:sz w:val="24"/>
          <w:szCs w:val="24"/>
        </w:rPr>
      </w:pPr>
      <w:r>
        <w:rPr>
          <w:rFonts w:ascii="Times New Roman" w:hAnsi="Times New Roman"/>
          <w:sz w:val="24"/>
          <w:szCs w:val="24"/>
        </w:rPr>
        <w:t>i.                    тонометр та/або тонометр педіатричний з манжетками для дітей віком від 3-х років і старше;</w:t>
      </w:r>
    </w:p>
    <w:p w:rsidR="00D04472" w:rsidRDefault="00D04472" w:rsidP="00D04472">
      <w:pPr>
        <w:shd w:val="clear" w:color="auto" w:fill="FFFFFF"/>
        <w:spacing w:after="0" w:line="240" w:lineRule="auto"/>
        <w:jc w:val="both"/>
        <w:rPr>
          <w:rFonts w:ascii="Times New Roman" w:hAnsi="Times New Roman"/>
          <w:sz w:val="24"/>
          <w:szCs w:val="24"/>
        </w:rPr>
      </w:pPr>
      <w:r>
        <w:rPr>
          <w:rFonts w:ascii="Times New Roman" w:hAnsi="Times New Roman"/>
          <w:sz w:val="24"/>
          <w:szCs w:val="24"/>
        </w:rPr>
        <w:t>j.                    термометр безконтактний;</w:t>
      </w:r>
    </w:p>
    <w:p w:rsidR="00D04472" w:rsidRDefault="00D04472" w:rsidP="00D04472">
      <w:pPr>
        <w:shd w:val="clear" w:color="auto" w:fill="FFFFFF"/>
        <w:spacing w:after="0" w:line="240" w:lineRule="auto"/>
        <w:jc w:val="both"/>
        <w:rPr>
          <w:rFonts w:ascii="Times New Roman" w:hAnsi="Times New Roman"/>
          <w:sz w:val="24"/>
          <w:szCs w:val="24"/>
        </w:rPr>
      </w:pPr>
      <w:r>
        <w:rPr>
          <w:rFonts w:ascii="Times New Roman" w:hAnsi="Times New Roman"/>
          <w:sz w:val="24"/>
          <w:szCs w:val="24"/>
        </w:rPr>
        <w:t xml:space="preserve">k.                  </w:t>
      </w:r>
      <w:proofErr w:type="spellStart"/>
      <w:r>
        <w:rPr>
          <w:rFonts w:ascii="Times New Roman" w:hAnsi="Times New Roman"/>
          <w:sz w:val="24"/>
          <w:szCs w:val="24"/>
        </w:rPr>
        <w:t>глюкометр</w:t>
      </w:r>
      <w:proofErr w:type="spellEnd"/>
      <w:r>
        <w:rPr>
          <w:rFonts w:ascii="Times New Roman" w:hAnsi="Times New Roman"/>
          <w:sz w:val="24"/>
          <w:szCs w:val="24"/>
        </w:rPr>
        <w:t>.</w:t>
      </w:r>
    </w:p>
    <w:p w:rsidR="00D04472" w:rsidRDefault="00D04472" w:rsidP="00D04472">
      <w:pPr>
        <w:shd w:val="clear" w:color="auto" w:fill="FFFFFF"/>
        <w:spacing w:after="0" w:line="240" w:lineRule="auto"/>
        <w:jc w:val="both"/>
        <w:rPr>
          <w:rFonts w:ascii="Times New Roman" w:hAnsi="Times New Roman"/>
          <w:sz w:val="24"/>
          <w:szCs w:val="24"/>
        </w:rPr>
      </w:pPr>
    </w:p>
    <w:p w:rsidR="00D04472" w:rsidRDefault="00D04472" w:rsidP="00D04472">
      <w:pPr>
        <w:shd w:val="clear" w:color="auto" w:fill="FFFFFF"/>
        <w:spacing w:after="0" w:line="240" w:lineRule="auto"/>
        <w:jc w:val="both"/>
        <w:rPr>
          <w:rFonts w:ascii="Times New Roman" w:hAnsi="Times New Roman"/>
          <w:sz w:val="24"/>
          <w:szCs w:val="24"/>
        </w:rPr>
      </w:pPr>
      <w:r>
        <w:rPr>
          <w:rFonts w:ascii="Times New Roman" w:hAnsi="Times New Roman"/>
          <w:sz w:val="24"/>
          <w:szCs w:val="24"/>
        </w:rPr>
        <w:t xml:space="preserve"> 2. За місцем надання послуг:</w:t>
      </w:r>
    </w:p>
    <w:p w:rsidR="00D04472" w:rsidRDefault="00D04472" w:rsidP="00D04472">
      <w:pPr>
        <w:shd w:val="clear" w:color="auto" w:fill="FFFFFF"/>
        <w:spacing w:after="0" w:line="240" w:lineRule="auto"/>
        <w:jc w:val="both"/>
        <w:rPr>
          <w:rFonts w:ascii="Times New Roman" w:hAnsi="Times New Roman"/>
          <w:sz w:val="24"/>
          <w:szCs w:val="24"/>
        </w:rPr>
      </w:pPr>
      <w:r>
        <w:rPr>
          <w:rFonts w:ascii="Times New Roman" w:hAnsi="Times New Roman"/>
          <w:sz w:val="24"/>
          <w:szCs w:val="24"/>
        </w:rPr>
        <w:t>a.                  резервне джерело електропостачання;</w:t>
      </w:r>
    </w:p>
    <w:p w:rsidR="00D04472" w:rsidRDefault="00D04472" w:rsidP="00D04472">
      <w:pPr>
        <w:shd w:val="clear" w:color="auto" w:fill="FFFFFF"/>
        <w:spacing w:after="0" w:line="240" w:lineRule="auto"/>
        <w:jc w:val="both"/>
        <w:rPr>
          <w:rFonts w:ascii="Times New Roman" w:hAnsi="Times New Roman"/>
          <w:sz w:val="24"/>
          <w:szCs w:val="24"/>
        </w:rPr>
      </w:pPr>
      <w:r>
        <w:rPr>
          <w:rFonts w:ascii="Times New Roman" w:hAnsi="Times New Roman"/>
          <w:sz w:val="24"/>
          <w:szCs w:val="24"/>
        </w:rPr>
        <w:t>b.         автоматичне перемикальне комутаційне обладнання відповідно до ДСТУ IEC 60947-6-1: 2007.</w:t>
      </w:r>
    </w:p>
    <w:p w:rsidR="00D04472" w:rsidRDefault="00D04472" w:rsidP="00D04472">
      <w:pPr>
        <w:shd w:val="clear" w:color="auto" w:fill="FFFFFF"/>
        <w:spacing w:after="0" w:line="240" w:lineRule="auto"/>
        <w:jc w:val="both"/>
        <w:rPr>
          <w:rFonts w:ascii="Times New Roman" w:hAnsi="Times New Roman"/>
          <w:sz w:val="24"/>
          <w:szCs w:val="24"/>
        </w:rPr>
      </w:pPr>
      <w:r>
        <w:rPr>
          <w:rFonts w:ascii="Times New Roman" w:hAnsi="Times New Roman"/>
          <w:sz w:val="24"/>
          <w:szCs w:val="24"/>
        </w:rPr>
        <w:t xml:space="preserve"> </w:t>
      </w:r>
    </w:p>
    <w:p w:rsidR="00D04472" w:rsidRDefault="00D04472" w:rsidP="00D04472">
      <w:pPr>
        <w:shd w:val="clear" w:color="auto" w:fill="FFFFFF"/>
        <w:spacing w:after="0" w:line="240" w:lineRule="auto"/>
        <w:jc w:val="both"/>
        <w:rPr>
          <w:rFonts w:ascii="Times New Roman" w:hAnsi="Times New Roman"/>
          <w:sz w:val="24"/>
          <w:szCs w:val="24"/>
        </w:rPr>
      </w:pPr>
      <w:r>
        <w:rPr>
          <w:rFonts w:ascii="Times New Roman" w:hAnsi="Times New Roman"/>
          <w:sz w:val="24"/>
          <w:szCs w:val="24"/>
        </w:rPr>
        <w:t>2.1. В операційній:</w:t>
      </w:r>
    </w:p>
    <w:p w:rsidR="00D04472" w:rsidRDefault="00D04472" w:rsidP="00D04472">
      <w:pPr>
        <w:shd w:val="clear" w:color="auto" w:fill="FFFFFF"/>
        <w:spacing w:after="0" w:line="240" w:lineRule="auto"/>
        <w:jc w:val="both"/>
        <w:rPr>
          <w:rFonts w:ascii="Times New Roman" w:hAnsi="Times New Roman"/>
          <w:sz w:val="24"/>
          <w:szCs w:val="24"/>
        </w:rPr>
      </w:pPr>
      <w:r>
        <w:rPr>
          <w:rFonts w:ascii="Times New Roman" w:hAnsi="Times New Roman"/>
          <w:sz w:val="24"/>
          <w:szCs w:val="24"/>
        </w:rPr>
        <w:t>a.            приєднання внутрішніх мереж відділення до автономного резервного джерела електропостачання відповідно до нормативно-технічних документів;</w:t>
      </w:r>
    </w:p>
    <w:p w:rsidR="00D04472" w:rsidRDefault="00D04472" w:rsidP="00D04472">
      <w:pPr>
        <w:shd w:val="clear" w:color="auto" w:fill="FFFFFF"/>
        <w:spacing w:after="0" w:line="240" w:lineRule="auto"/>
        <w:jc w:val="both"/>
        <w:rPr>
          <w:rFonts w:ascii="Times New Roman" w:hAnsi="Times New Roman"/>
          <w:sz w:val="24"/>
          <w:szCs w:val="24"/>
        </w:rPr>
      </w:pPr>
      <w:r>
        <w:rPr>
          <w:rFonts w:ascii="Times New Roman" w:hAnsi="Times New Roman"/>
          <w:sz w:val="24"/>
          <w:szCs w:val="24"/>
        </w:rPr>
        <w:t>b.  система централізованого постачання кисню з джерелом медичного кисню (центральний кисневий пункт та/або киснево-</w:t>
      </w:r>
      <w:proofErr w:type="spellStart"/>
      <w:r>
        <w:rPr>
          <w:rFonts w:ascii="Times New Roman" w:hAnsi="Times New Roman"/>
          <w:sz w:val="24"/>
          <w:szCs w:val="24"/>
        </w:rPr>
        <w:t>газифікаційна</w:t>
      </w:r>
      <w:proofErr w:type="spellEnd"/>
      <w:r>
        <w:rPr>
          <w:rFonts w:ascii="Times New Roman" w:hAnsi="Times New Roman"/>
          <w:sz w:val="24"/>
          <w:szCs w:val="24"/>
        </w:rPr>
        <w:t xml:space="preserve"> станція, та/або кисневий/і концентратор/и), що здатна підтримувати концентрацію кисню на рівні не менше 93±3%,  тиск на рівні не менше 0,4 МПа, потік на рівні не менше 20 л/хв;</w:t>
      </w:r>
    </w:p>
    <w:p w:rsidR="00D04472" w:rsidRDefault="00D04472" w:rsidP="00D04472">
      <w:pPr>
        <w:shd w:val="clear" w:color="auto" w:fill="FFFFFF"/>
        <w:spacing w:after="0" w:line="240" w:lineRule="auto"/>
        <w:jc w:val="both"/>
        <w:rPr>
          <w:rFonts w:ascii="Times New Roman" w:hAnsi="Times New Roman"/>
          <w:sz w:val="24"/>
          <w:szCs w:val="24"/>
        </w:rPr>
      </w:pPr>
      <w:r>
        <w:rPr>
          <w:rFonts w:ascii="Times New Roman" w:hAnsi="Times New Roman"/>
          <w:sz w:val="24"/>
          <w:szCs w:val="24"/>
        </w:rPr>
        <w:t xml:space="preserve">c.       система анестезіологічна загального призначення або апарат інгаляційної анестезії, пересувний, з можливістю проведення інгаляційної анестезії </w:t>
      </w:r>
      <w:proofErr w:type="spellStart"/>
      <w:r>
        <w:rPr>
          <w:rFonts w:ascii="Times New Roman" w:hAnsi="Times New Roman"/>
          <w:sz w:val="24"/>
          <w:szCs w:val="24"/>
        </w:rPr>
        <w:t>галогенізованими</w:t>
      </w:r>
      <w:proofErr w:type="spellEnd"/>
      <w:r>
        <w:rPr>
          <w:rFonts w:ascii="Times New Roman" w:hAnsi="Times New Roman"/>
          <w:sz w:val="24"/>
          <w:szCs w:val="24"/>
        </w:rPr>
        <w:t xml:space="preserve"> </w:t>
      </w:r>
      <w:proofErr w:type="spellStart"/>
      <w:r>
        <w:rPr>
          <w:rFonts w:ascii="Times New Roman" w:hAnsi="Times New Roman"/>
          <w:sz w:val="24"/>
          <w:szCs w:val="24"/>
        </w:rPr>
        <w:t>анестетиками</w:t>
      </w:r>
      <w:proofErr w:type="spellEnd"/>
      <w:r>
        <w:rPr>
          <w:rFonts w:ascii="Times New Roman" w:hAnsi="Times New Roman"/>
          <w:sz w:val="24"/>
          <w:szCs w:val="24"/>
        </w:rPr>
        <w:t xml:space="preserve"> та з системами базового анестезіологічного моніторингу;</w:t>
      </w:r>
    </w:p>
    <w:p w:rsidR="00D04472" w:rsidRDefault="00D04472" w:rsidP="00D04472">
      <w:pPr>
        <w:shd w:val="clear" w:color="auto" w:fill="FFFFFF"/>
        <w:spacing w:after="0" w:line="240" w:lineRule="auto"/>
        <w:jc w:val="both"/>
        <w:rPr>
          <w:rFonts w:ascii="Times New Roman" w:hAnsi="Times New Roman"/>
          <w:sz w:val="24"/>
          <w:szCs w:val="24"/>
        </w:rPr>
      </w:pPr>
      <w:r>
        <w:rPr>
          <w:rFonts w:ascii="Times New Roman" w:hAnsi="Times New Roman"/>
          <w:sz w:val="24"/>
          <w:szCs w:val="24"/>
        </w:rPr>
        <w:t>d.                 система моніторингу фізіологічних показників одного пацієнта (</w:t>
      </w:r>
      <w:proofErr w:type="spellStart"/>
      <w:r>
        <w:rPr>
          <w:rFonts w:ascii="Times New Roman" w:hAnsi="Times New Roman"/>
          <w:sz w:val="24"/>
          <w:szCs w:val="24"/>
        </w:rPr>
        <w:t>неінвазивний</w:t>
      </w:r>
      <w:proofErr w:type="spellEnd"/>
      <w:r>
        <w:rPr>
          <w:rFonts w:ascii="Times New Roman" w:hAnsi="Times New Roman"/>
          <w:sz w:val="24"/>
          <w:szCs w:val="24"/>
        </w:rPr>
        <w:t xml:space="preserve"> АТ, ЧСС, ЕКГ, SpO2, t);</w:t>
      </w:r>
    </w:p>
    <w:p w:rsidR="00D04472" w:rsidRDefault="00D04472" w:rsidP="00D04472">
      <w:pPr>
        <w:shd w:val="clear" w:color="auto" w:fill="FFFFFF"/>
        <w:spacing w:after="0" w:line="240" w:lineRule="auto"/>
        <w:jc w:val="both"/>
        <w:rPr>
          <w:rFonts w:ascii="Times New Roman" w:hAnsi="Times New Roman"/>
          <w:sz w:val="24"/>
          <w:szCs w:val="24"/>
        </w:rPr>
      </w:pPr>
      <w:r>
        <w:rPr>
          <w:rFonts w:ascii="Times New Roman" w:hAnsi="Times New Roman"/>
          <w:sz w:val="24"/>
          <w:szCs w:val="24"/>
        </w:rPr>
        <w:t xml:space="preserve">e.                  </w:t>
      </w:r>
      <w:proofErr w:type="spellStart"/>
      <w:r>
        <w:rPr>
          <w:rFonts w:ascii="Times New Roman" w:hAnsi="Times New Roman"/>
          <w:sz w:val="24"/>
          <w:szCs w:val="24"/>
        </w:rPr>
        <w:t>пульсоксиметр</w:t>
      </w:r>
      <w:proofErr w:type="spellEnd"/>
      <w:r>
        <w:rPr>
          <w:rFonts w:ascii="Times New Roman" w:hAnsi="Times New Roman"/>
          <w:sz w:val="24"/>
          <w:szCs w:val="24"/>
        </w:rPr>
        <w:t>;</w:t>
      </w:r>
    </w:p>
    <w:p w:rsidR="00D04472" w:rsidRDefault="00D04472" w:rsidP="00D04472">
      <w:pPr>
        <w:shd w:val="clear" w:color="auto" w:fill="FFFFFF"/>
        <w:spacing w:after="0" w:line="240" w:lineRule="auto"/>
        <w:jc w:val="both"/>
        <w:rPr>
          <w:rFonts w:ascii="Times New Roman" w:hAnsi="Times New Roman"/>
          <w:sz w:val="24"/>
          <w:szCs w:val="24"/>
        </w:rPr>
      </w:pPr>
      <w:r>
        <w:rPr>
          <w:rFonts w:ascii="Times New Roman" w:hAnsi="Times New Roman"/>
          <w:sz w:val="24"/>
          <w:szCs w:val="24"/>
        </w:rPr>
        <w:t>f.                   портативний дефібрилятор з функцією синхронізації;</w:t>
      </w:r>
    </w:p>
    <w:p w:rsidR="00D04472" w:rsidRDefault="00D04472" w:rsidP="00D04472">
      <w:pPr>
        <w:shd w:val="clear" w:color="auto" w:fill="FFFFFF"/>
        <w:spacing w:after="0" w:line="240" w:lineRule="auto"/>
        <w:jc w:val="both"/>
        <w:rPr>
          <w:rFonts w:ascii="Times New Roman" w:hAnsi="Times New Roman"/>
          <w:sz w:val="24"/>
          <w:szCs w:val="24"/>
        </w:rPr>
      </w:pPr>
      <w:r>
        <w:rPr>
          <w:rFonts w:ascii="Times New Roman" w:hAnsi="Times New Roman"/>
          <w:sz w:val="24"/>
          <w:szCs w:val="24"/>
        </w:rPr>
        <w:t>g.                  ларингоскоп з набором клинків;</w:t>
      </w:r>
    </w:p>
    <w:p w:rsidR="00D04472" w:rsidRDefault="00D04472" w:rsidP="00D04472">
      <w:pPr>
        <w:shd w:val="clear" w:color="auto" w:fill="FFFFFF"/>
        <w:spacing w:after="0" w:line="240" w:lineRule="auto"/>
        <w:jc w:val="both"/>
        <w:rPr>
          <w:rFonts w:ascii="Times New Roman" w:hAnsi="Times New Roman"/>
          <w:sz w:val="24"/>
          <w:szCs w:val="24"/>
        </w:rPr>
      </w:pPr>
      <w:r>
        <w:rPr>
          <w:rFonts w:ascii="Times New Roman" w:hAnsi="Times New Roman"/>
          <w:sz w:val="24"/>
          <w:szCs w:val="24"/>
        </w:rPr>
        <w:t xml:space="preserve">h.                  мішок ручної вентиляції </w:t>
      </w:r>
      <w:proofErr w:type="spellStart"/>
      <w:r>
        <w:rPr>
          <w:rFonts w:ascii="Times New Roman" w:hAnsi="Times New Roman"/>
          <w:sz w:val="24"/>
          <w:szCs w:val="24"/>
        </w:rPr>
        <w:t>легенів</w:t>
      </w:r>
      <w:proofErr w:type="spellEnd"/>
      <w:r>
        <w:rPr>
          <w:rFonts w:ascii="Times New Roman" w:hAnsi="Times New Roman"/>
          <w:sz w:val="24"/>
          <w:szCs w:val="24"/>
        </w:rPr>
        <w:t>;</w:t>
      </w:r>
    </w:p>
    <w:p w:rsidR="00D04472" w:rsidRDefault="00D04472" w:rsidP="00D04472">
      <w:pPr>
        <w:shd w:val="clear" w:color="auto" w:fill="FFFFFF"/>
        <w:spacing w:after="0" w:line="240" w:lineRule="auto"/>
        <w:jc w:val="both"/>
        <w:rPr>
          <w:rFonts w:ascii="Times New Roman" w:hAnsi="Times New Roman"/>
          <w:sz w:val="24"/>
          <w:szCs w:val="24"/>
        </w:rPr>
      </w:pPr>
      <w:r>
        <w:rPr>
          <w:rFonts w:ascii="Times New Roman" w:hAnsi="Times New Roman"/>
          <w:sz w:val="24"/>
          <w:szCs w:val="24"/>
        </w:rPr>
        <w:lastRenderedPageBreak/>
        <w:t>i.                    тонометр та/або тонометр педіатричний з манжетками для дітей різного віку;</w:t>
      </w:r>
    </w:p>
    <w:p w:rsidR="00D04472" w:rsidRDefault="00D04472" w:rsidP="00D04472">
      <w:pPr>
        <w:shd w:val="clear" w:color="auto" w:fill="FFFFFF"/>
        <w:spacing w:after="0" w:line="240" w:lineRule="auto"/>
        <w:jc w:val="both"/>
        <w:rPr>
          <w:rFonts w:ascii="Times New Roman" w:hAnsi="Times New Roman"/>
          <w:sz w:val="24"/>
          <w:szCs w:val="24"/>
        </w:rPr>
      </w:pPr>
      <w:r>
        <w:rPr>
          <w:rFonts w:ascii="Times New Roman" w:hAnsi="Times New Roman"/>
          <w:sz w:val="24"/>
          <w:szCs w:val="24"/>
        </w:rPr>
        <w:t>j.                    автоматичний дозатор лікувальних речовин – за кількістю операційних столів;</w:t>
      </w:r>
    </w:p>
    <w:p w:rsidR="00D04472" w:rsidRDefault="00D04472" w:rsidP="00D04472">
      <w:pPr>
        <w:shd w:val="clear" w:color="auto" w:fill="FFFFFF"/>
        <w:spacing w:after="0" w:line="240" w:lineRule="auto"/>
        <w:jc w:val="both"/>
        <w:rPr>
          <w:rFonts w:ascii="Times New Roman" w:hAnsi="Times New Roman"/>
          <w:sz w:val="24"/>
          <w:szCs w:val="24"/>
        </w:rPr>
      </w:pPr>
      <w:r>
        <w:rPr>
          <w:rFonts w:ascii="Times New Roman" w:hAnsi="Times New Roman"/>
          <w:sz w:val="24"/>
          <w:szCs w:val="24"/>
        </w:rPr>
        <w:t>k.                  аспіратор (відсмоктувач);</w:t>
      </w:r>
    </w:p>
    <w:p w:rsidR="00D04472" w:rsidRDefault="00D04472" w:rsidP="00D04472">
      <w:pPr>
        <w:shd w:val="clear" w:color="auto" w:fill="FFFFFF"/>
        <w:spacing w:after="0" w:line="240" w:lineRule="auto"/>
        <w:jc w:val="both"/>
        <w:rPr>
          <w:rFonts w:ascii="Times New Roman" w:hAnsi="Times New Roman"/>
          <w:sz w:val="24"/>
          <w:szCs w:val="24"/>
        </w:rPr>
      </w:pPr>
      <w:r>
        <w:rPr>
          <w:rFonts w:ascii="Times New Roman" w:hAnsi="Times New Roman"/>
          <w:sz w:val="24"/>
          <w:szCs w:val="24"/>
        </w:rPr>
        <w:t>l.                    коагулятор.</w:t>
      </w:r>
    </w:p>
    <w:p w:rsidR="00D04472" w:rsidRDefault="00D04472" w:rsidP="00D04472">
      <w:pPr>
        <w:shd w:val="clear" w:color="auto" w:fill="FFFFFF"/>
        <w:spacing w:after="0" w:line="240" w:lineRule="auto"/>
        <w:jc w:val="both"/>
        <w:rPr>
          <w:rFonts w:ascii="Times New Roman" w:hAnsi="Times New Roman"/>
          <w:sz w:val="24"/>
          <w:szCs w:val="24"/>
        </w:rPr>
      </w:pPr>
    </w:p>
    <w:p w:rsidR="00D04472" w:rsidRDefault="00D04472" w:rsidP="00D04472">
      <w:pPr>
        <w:shd w:val="clear" w:color="auto" w:fill="FFFFFF"/>
        <w:spacing w:after="0" w:line="240" w:lineRule="auto"/>
        <w:jc w:val="both"/>
        <w:rPr>
          <w:rFonts w:ascii="Times New Roman" w:hAnsi="Times New Roman"/>
          <w:sz w:val="24"/>
          <w:szCs w:val="24"/>
        </w:rPr>
      </w:pPr>
      <w:r>
        <w:rPr>
          <w:rFonts w:ascii="Times New Roman" w:hAnsi="Times New Roman"/>
          <w:sz w:val="24"/>
          <w:szCs w:val="24"/>
        </w:rPr>
        <w:t xml:space="preserve"> 2.2. У післяопераційній палаті:</w:t>
      </w:r>
    </w:p>
    <w:p w:rsidR="00D04472" w:rsidRDefault="00D04472" w:rsidP="00D04472">
      <w:pPr>
        <w:shd w:val="clear" w:color="auto" w:fill="FFFFFF"/>
        <w:spacing w:after="0" w:line="240" w:lineRule="auto"/>
        <w:jc w:val="both"/>
        <w:rPr>
          <w:rFonts w:ascii="Times New Roman" w:hAnsi="Times New Roman"/>
          <w:sz w:val="24"/>
          <w:szCs w:val="24"/>
        </w:rPr>
      </w:pPr>
      <w:r>
        <w:rPr>
          <w:rFonts w:ascii="Times New Roman" w:hAnsi="Times New Roman"/>
          <w:sz w:val="24"/>
          <w:szCs w:val="24"/>
        </w:rPr>
        <w:t>a.                  приєднання внутрішніх мереж відділення до автономного резервного джерела електропостачання відповідно до нормативно-технічних документів;</w:t>
      </w:r>
    </w:p>
    <w:p w:rsidR="00D04472" w:rsidRDefault="00D04472" w:rsidP="00D04472">
      <w:pPr>
        <w:shd w:val="clear" w:color="auto" w:fill="FFFFFF"/>
        <w:spacing w:after="0" w:line="240" w:lineRule="auto"/>
        <w:jc w:val="both"/>
        <w:rPr>
          <w:rFonts w:ascii="Times New Roman" w:hAnsi="Times New Roman"/>
          <w:sz w:val="24"/>
          <w:szCs w:val="24"/>
        </w:rPr>
      </w:pPr>
      <w:r>
        <w:rPr>
          <w:rFonts w:ascii="Times New Roman" w:hAnsi="Times New Roman"/>
          <w:sz w:val="24"/>
          <w:szCs w:val="24"/>
        </w:rPr>
        <w:t>b.                  система централізованого постачання кисню з джерелом медичного кисню (центральний кисневий пункт та/або киснево-</w:t>
      </w:r>
      <w:proofErr w:type="spellStart"/>
      <w:r>
        <w:rPr>
          <w:rFonts w:ascii="Times New Roman" w:hAnsi="Times New Roman"/>
          <w:sz w:val="24"/>
          <w:szCs w:val="24"/>
        </w:rPr>
        <w:t>газифікаційна</w:t>
      </w:r>
      <w:proofErr w:type="spellEnd"/>
      <w:r>
        <w:rPr>
          <w:rFonts w:ascii="Times New Roman" w:hAnsi="Times New Roman"/>
          <w:sz w:val="24"/>
          <w:szCs w:val="24"/>
        </w:rPr>
        <w:t xml:space="preserve"> станція, та/або кисневий/і концентратор/и), що здатна підтримувати концентрацію кисню на рівні не менше 93±3%,  тиск на рівні не менше 0,4 МПа, потік на рівні не менше 20 л/хв;</w:t>
      </w:r>
    </w:p>
    <w:p w:rsidR="00D04472" w:rsidRDefault="00D04472" w:rsidP="00D04472">
      <w:pPr>
        <w:shd w:val="clear" w:color="auto" w:fill="FFFFFF"/>
        <w:spacing w:after="0" w:line="240" w:lineRule="auto"/>
        <w:jc w:val="both"/>
        <w:rPr>
          <w:rFonts w:ascii="Times New Roman" w:hAnsi="Times New Roman"/>
          <w:sz w:val="24"/>
          <w:szCs w:val="24"/>
        </w:rPr>
      </w:pPr>
      <w:r>
        <w:rPr>
          <w:rFonts w:ascii="Times New Roman" w:hAnsi="Times New Roman"/>
          <w:sz w:val="24"/>
          <w:szCs w:val="24"/>
        </w:rPr>
        <w:t>c.                  система моніторингу фізіологічних показників одного пацієнта (</w:t>
      </w:r>
      <w:proofErr w:type="spellStart"/>
      <w:r>
        <w:rPr>
          <w:rFonts w:ascii="Times New Roman" w:hAnsi="Times New Roman"/>
          <w:sz w:val="24"/>
          <w:szCs w:val="24"/>
        </w:rPr>
        <w:t>неінвазивний</w:t>
      </w:r>
      <w:proofErr w:type="spellEnd"/>
      <w:r>
        <w:rPr>
          <w:rFonts w:ascii="Times New Roman" w:hAnsi="Times New Roman"/>
          <w:sz w:val="24"/>
          <w:szCs w:val="24"/>
        </w:rPr>
        <w:t xml:space="preserve"> АТ, ЧСС, ЕКГ, SpO2, t);</w:t>
      </w:r>
    </w:p>
    <w:p w:rsidR="00D04472" w:rsidRDefault="00D04472" w:rsidP="00D04472">
      <w:pPr>
        <w:shd w:val="clear" w:color="auto" w:fill="FFFFFF"/>
        <w:spacing w:after="0" w:line="240" w:lineRule="auto"/>
        <w:jc w:val="both"/>
        <w:rPr>
          <w:rFonts w:ascii="Times New Roman" w:hAnsi="Times New Roman"/>
          <w:sz w:val="24"/>
          <w:szCs w:val="24"/>
        </w:rPr>
      </w:pPr>
      <w:r>
        <w:rPr>
          <w:rFonts w:ascii="Times New Roman" w:hAnsi="Times New Roman"/>
          <w:sz w:val="24"/>
          <w:szCs w:val="24"/>
        </w:rPr>
        <w:t xml:space="preserve">d.                  </w:t>
      </w:r>
      <w:proofErr w:type="spellStart"/>
      <w:r>
        <w:rPr>
          <w:rFonts w:ascii="Times New Roman" w:hAnsi="Times New Roman"/>
          <w:sz w:val="24"/>
          <w:szCs w:val="24"/>
        </w:rPr>
        <w:t>пульсоксиметр</w:t>
      </w:r>
      <w:proofErr w:type="spellEnd"/>
      <w:r>
        <w:rPr>
          <w:rFonts w:ascii="Times New Roman" w:hAnsi="Times New Roman"/>
          <w:sz w:val="24"/>
          <w:szCs w:val="24"/>
        </w:rPr>
        <w:t>;</w:t>
      </w:r>
    </w:p>
    <w:p w:rsidR="00D04472" w:rsidRDefault="00D04472" w:rsidP="00D04472">
      <w:pPr>
        <w:shd w:val="clear" w:color="auto" w:fill="FFFFFF"/>
        <w:spacing w:after="0" w:line="240" w:lineRule="auto"/>
        <w:jc w:val="both"/>
        <w:rPr>
          <w:rFonts w:ascii="Times New Roman" w:hAnsi="Times New Roman"/>
          <w:sz w:val="24"/>
          <w:szCs w:val="24"/>
        </w:rPr>
      </w:pPr>
      <w:r>
        <w:rPr>
          <w:rFonts w:ascii="Times New Roman" w:hAnsi="Times New Roman"/>
          <w:sz w:val="24"/>
          <w:szCs w:val="24"/>
        </w:rPr>
        <w:t>e.                  портативний дефібрилятор з функцією синхронізації;</w:t>
      </w:r>
    </w:p>
    <w:p w:rsidR="00D04472" w:rsidRDefault="00D04472" w:rsidP="00D04472">
      <w:pPr>
        <w:shd w:val="clear" w:color="auto" w:fill="FFFFFF"/>
        <w:spacing w:after="0" w:line="240" w:lineRule="auto"/>
        <w:jc w:val="both"/>
        <w:rPr>
          <w:rFonts w:ascii="Times New Roman" w:hAnsi="Times New Roman"/>
          <w:sz w:val="24"/>
          <w:szCs w:val="24"/>
        </w:rPr>
      </w:pPr>
      <w:r>
        <w:rPr>
          <w:rFonts w:ascii="Times New Roman" w:hAnsi="Times New Roman"/>
          <w:sz w:val="24"/>
          <w:szCs w:val="24"/>
        </w:rPr>
        <w:t>f.                   автоматичний дозатор лікувальних речовин – щонайменше 2;</w:t>
      </w:r>
    </w:p>
    <w:p w:rsidR="00D04472" w:rsidRDefault="00D04472" w:rsidP="00D04472">
      <w:pPr>
        <w:shd w:val="clear" w:color="auto" w:fill="FFFFFF"/>
        <w:spacing w:after="0" w:line="240" w:lineRule="auto"/>
        <w:jc w:val="both"/>
        <w:rPr>
          <w:rFonts w:ascii="Times New Roman" w:hAnsi="Times New Roman"/>
          <w:sz w:val="24"/>
          <w:szCs w:val="24"/>
        </w:rPr>
      </w:pPr>
      <w:r>
        <w:rPr>
          <w:rFonts w:ascii="Times New Roman" w:hAnsi="Times New Roman"/>
          <w:sz w:val="24"/>
          <w:szCs w:val="24"/>
        </w:rPr>
        <w:t>g.                  аспіратор (відсмоктувач);</w:t>
      </w:r>
    </w:p>
    <w:p w:rsidR="00D04472" w:rsidRDefault="00D04472" w:rsidP="00D04472">
      <w:pPr>
        <w:shd w:val="clear" w:color="auto" w:fill="FFFFFF"/>
        <w:spacing w:after="0" w:line="240" w:lineRule="auto"/>
        <w:jc w:val="both"/>
        <w:rPr>
          <w:rFonts w:ascii="Times New Roman" w:hAnsi="Times New Roman"/>
          <w:sz w:val="24"/>
          <w:szCs w:val="24"/>
        </w:rPr>
      </w:pPr>
      <w:r>
        <w:rPr>
          <w:rFonts w:ascii="Times New Roman" w:hAnsi="Times New Roman"/>
          <w:sz w:val="24"/>
          <w:szCs w:val="24"/>
        </w:rPr>
        <w:t xml:space="preserve">h.                  </w:t>
      </w:r>
      <w:proofErr w:type="spellStart"/>
      <w:r>
        <w:rPr>
          <w:rFonts w:ascii="Times New Roman" w:hAnsi="Times New Roman"/>
          <w:sz w:val="24"/>
          <w:szCs w:val="24"/>
        </w:rPr>
        <w:t>глюкометр</w:t>
      </w:r>
      <w:proofErr w:type="spellEnd"/>
      <w:r>
        <w:rPr>
          <w:rFonts w:ascii="Times New Roman" w:hAnsi="Times New Roman"/>
          <w:sz w:val="24"/>
          <w:szCs w:val="24"/>
        </w:rPr>
        <w:t>;</w:t>
      </w:r>
    </w:p>
    <w:p w:rsidR="00D04472" w:rsidRDefault="00D04472" w:rsidP="00D04472">
      <w:pPr>
        <w:shd w:val="clear" w:color="auto" w:fill="FFFFFF"/>
        <w:spacing w:after="0" w:line="240" w:lineRule="auto"/>
        <w:jc w:val="both"/>
        <w:rPr>
          <w:rFonts w:ascii="Times New Roman" w:hAnsi="Times New Roman"/>
          <w:sz w:val="24"/>
          <w:szCs w:val="24"/>
        </w:rPr>
      </w:pPr>
      <w:r>
        <w:rPr>
          <w:rFonts w:ascii="Times New Roman" w:hAnsi="Times New Roman"/>
          <w:sz w:val="24"/>
          <w:szCs w:val="24"/>
        </w:rPr>
        <w:t>i.                    термометр безконтактний – щонайменше 2;</w:t>
      </w:r>
    </w:p>
    <w:p w:rsidR="00D04472" w:rsidRDefault="00D04472" w:rsidP="00D04472">
      <w:pPr>
        <w:shd w:val="clear" w:color="auto" w:fill="FFFFFF"/>
        <w:spacing w:after="0" w:line="240" w:lineRule="auto"/>
        <w:jc w:val="both"/>
        <w:rPr>
          <w:rFonts w:ascii="Times New Roman" w:hAnsi="Times New Roman"/>
          <w:sz w:val="24"/>
          <w:szCs w:val="24"/>
        </w:rPr>
      </w:pPr>
      <w:r>
        <w:rPr>
          <w:rFonts w:ascii="Times New Roman" w:hAnsi="Times New Roman"/>
          <w:sz w:val="24"/>
          <w:szCs w:val="24"/>
        </w:rPr>
        <w:t>j.                    тонометр та/або тонометр педіатричний з манжетками для дітей різного віку;</w:t>
      </w:r>
    </w:p>
    <w:p w:rsidR="00D04472" w:rsidRDefault="00D04472" w:rsidP="00D04472">
      <w:pPr>
        <w:shd w:val="clear" w:color="auto" w:fill="FFFFFF"/>
        <w:spacing w:after="0" w:line="240" w:lineRule="auto"/>
        <w:jc w:val="both"/>
        <w:rPr>
          <w:rFonts w:ascii="Times New Roman" w:hAnsi="Times New Roman"/>
          <w:sz w:val="24"/>
          <w:szCs w:val="24"/>
        </w:rPr>
      </w:pPr>
      <w:r>
        <w:rPr>
          <w:rFonts w:ascii="Times New Roman" w:hAnsi="Times New Roman"/>
          <w:sz w:val="24"/>
          <w:szCs w:val="24"/>
        </w:rPr>
        <w:t xml:space="preserve">k.                  мішок ручної вентиляції </w:t>
      </w:r>
      <w:proofErr w:type="spellStart"/>
      <w:r>
        <w:rPr>
          <w:rFonts w:ascii="Times New Roman" w:hAnsi="Times New Roman"/>
          <w:sz w:val="24"/>
          <w:szCs w:val="24"/>
        </w:rPr>
        <w:t>легенів</w:t>
      </w:r>
      <w:proofErr w:type="spellEnd"/>
      <w:r>
        <w:rPr>
          <w:rFonts w:ascii="Times New Roman" w:hAnsi="Times New Roman"/>
          <w:sz w:val="24"/>
          <w:szCs w:val="24"/>
        </w:rPr>
        <w:t>.</w:t>
      </w:r>
    </w:p>
    <w:p w:rsidR="00D04472" w:rsidRDefault="00D04472" w:rsidP="00D04472">
      <w:pPr>
        <w:shd w:val="clear" w:color="auto" w:fill="FFFFFF"/>
        <w:spacing w:after="0" w:line="240" w:lineRule="auto"/>
        <w:jc w:val="both"/>
        <w:rPr>
          <w:rFonts w:ascii="Times New Roman" w:hAnsi="Times New Roman"/>
          <w:sz w:val="24"/>
          <w:szCs w:val="24"/>
        </w:rPr>
      </w:pPr>
    </w:p>
    <w:p w:rsidR="00D04472" w:rsidRDefault="00D04472" w:rsidP="00D04472">
      <w:pPr>
        <w:shd w:val="clear" w:color="auto" w:fill="FFFFFF"/>
        <w:spacing w:after="0" w:line="240" w:lineRule="auto"/>
        <w:jc w:val="both"/>
        <w:rPr>
          <w:rFonts w:ascii="Times New Roman" w:hAnsi="Times New Roman"/>
          <w:i/>
          <w:sz w:val="24"/>
          <w:szCs w:val="24"/>
        </w:rPr>
      </w:pPr>
      <w:r>
        <w:rPr>
          <w:rFonts w:ascii="Times New Roman" w:hAnsi="Times New Roman"/>
          <w:i/>
          <w:sz w:val="24"/>
          <w:szCs w:val="24"/>
        </w:rPr>
        <w:t xml:space="preserve"> Інші вимоги:</w:t>
      </w:r>
    </w:p>
    <w:p w:rsidR="00D04472" w:rsidRDefault="00D04472" w:rsidP="00D04472">
      <w:pPr>
        <w:shd w:val="clear" w:color="auto" w:fill="FFFFFF"/>
        <w:spacing w:after="0" w:line="240" w:lineRule="auto"/>
        <w:jc w:val="both"/>
        <w:rPr>
          <w:rFonts w:ascii="Times New Roman" w:hAnsi="Times New Roman"/>
          <w:sz w:val="24"/>
          <w:szCs w:val="24"/>
        </w:rPr>
      </w:pPr>
      <w:r>
        <w:rPr>
          <w:rFonts w:ascii="Times New Roman" w:hAnsi="Times New Roman"/>
          <w:sz w:val="24"/>
          <w:szCs w:val="24"/>
        </w:rPr>
        <w:t>1.</w:t>
      </w:r>
      <w:r>
        <w:rPr>
          <w:rFonts w:ascii="Times New Roman" w:hAnsi="Times New Roman"/>
          <w:sz w:val="24"/>
          <w:szCs w:val="24"/>
        </w:rPr>
        <w:tab/>
        <w:t>Наявність ліцензії на провадження господарської діяльності з медичної практики за спеціальністю анестезіологія та/або дитяча анестезіологія.</w:t>
      </w:r>
    </w:p>
    <w:p w:rsidR="00D04472" w:rsidRDefault="00D04472" w:rsidP="00D04472">
      <w:pPr>
        <w:shd w:val="clear" w:color="auto" w:fill="FFFFFF"/>
        <w:spacing w:after="0" w:line="240" w:lineRule="auto"/>
        <w:jc w:val="both"/>
        <w:rPr>
          <w:rFonts w:ascii="Times New Roman" w:hAnsi="Times New Roman"/>
          <w:sz w:val="24"/>
          <w:szCs w:val="24"/>
        </w:rPr>
      </w:pPr>
      <w:r>
        <w:rPr>
          <w:rFonts w:ascii="Times New Roman" w:hAnsi="Times New Roman"/>
          <w:sz w:val="24"/>
          <w:szCs w:val="24"/>
        </w:rPr>
        <w:t>2.</w:t>
      </w:r>
      <w:r>
        <w:rPr>
          <w:rFonts w:ascii="Times New Roman" w:hAnsi="Times New Roman"/>
          <w:sz w:val="24"/>
          <w:szCs w:val="24"/>
        </w:rPr>
        <w:tab/>
        <w:t>Наявність ліцензії на провадження господарської діяльності, пов'язаної з обігом наркотичних засобів, психотропних речовин і прекурсорів (зберігання, використання).</w:t>
      </w:r>
    </w:p>
    <w:p w:rsidR="00D04472" w:rsidRDefault="00D04472" w:rsidP="00D04472">
      <w:pPr>
        <w:shd w:val="clear" w:color="auto" w:fill="FFFFFF"/>
        <w:spacing w:after="0" w:line="240" w:lineRule="auto"/>
        <w:jc w:val="both"/>
        <w:rPr>
          <w:rFonts w:ascii="Times New Roman" w:hAnsi="Times New Roman"/>
          <w:sz w:val="24"/>
          <w:szCs w:val="24"/>
        </w:rPr>
      </w:pPr>
      <w:r>
        <w:rPr>
          <w:rFonts w:ascii="Times New Roman" w:hAnsi="Times New Roman"/>
          <w:sz w:val="24"/>
          <w:szCs w:val="24"/>
        </w:rPr>
        <w:t>3.</w:t>
      </w:r>
      <w:r>
        <w:rPr>
          <w:rFonts w:ascii="Times New Roman" w:hAnsi="Times New Roman"/>
          <w:sz w:val="24"/>
          <w:szCs w:val="24"/>
        </w:rPr>
        <w:tab/>
        <w:t>Наявність ліцензії на право провадження діяльності з використання джерел іонізуючого випромінювання (експлуатація) або державна реєстрація джерел іонізуючого випромінювання в Державному регістрі джерел іонізуючого випромінювання (на обладнання, експлуатація якого не потребує ліцензування) на все обладнання, яке визначено в умовах закупівлі та потребує такої ліцензії.</w:t>
      </w:r>
    </w:p>
    <w:p w:rsidR="00D76682" w:rsidRDefault="00D76682">
      <w:bookmarkStart w:id="0" w:name="_GoBack"/>
      <w:bookmarkEnd w:id="0"/>
    </w:p>
    <w:sectPr w:rsidR="00D76682">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4472"/>
    <w:rsid w:val="00D04472"/>
    <w:rsid w:val="00D7668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3119A34-5C83-4AAD-B4A5-27616F4D46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D04472"/>
    <w:rPr>
      <w:rFonts w:ascii="Calibri" w:eastAsia="Times New Roman" w:hAnsi="Calibri" w:cs="Times New Roman"/>
      <w:lang w:eastAsia="uk-UA"/>
    </w:rPr>
  </w:style>
  <w:style w:type="paragraph" w:styleId="2">
    <w:name w:val="heading 2"/>
    <w:basedOn w:val="a"/>
    <w:next w:val="a"/>
    <w:link w:val="20"/>
    <w:uiPriority w:val="9"/>
    <w:unhideWhenUsed/>
    <w:qFormat/>
    <w:rsid w:val="00D04472"/>
    <w:pPr>
      <w:keepNext/>
      <w:keepLines/>
      <w:spacing w:before="360" w:after="80"/>
      <w:outlineLvl w:val="1"/>
    </w:pPr>
    <w:rPr>
      <w:b/>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D04472"/>
    <w:rPr>
      <w:rFonts w:ascii="Calibri" w:eastAsia="Times New Roman" w:hAnsi="Calibri" w:cs="Times New Roman"/>
      <w:b/>
      <w:sz w:val="36"/>
      <w:szCs w:val="36"/>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10004</Words>
  <Characters>5703</Characters>
  <Application>Microsoft Office Word</Application>
  <DocSecurity>0</DocSecurity>
  <Lines>47</Lines>
  <Paragraphs>31</Paragraphs>
  <ScaleCrop>false</ScaleCrop>
  <HeadingPairs>
    <vt:vector size="2" baseType="variant">
      <vt:variant>
        <vt:lpstr>Назва</vt:lpstr>
      </vt:variant>
      <vt:variant>
        <vt:i4>1</vt:i4>
      </vt:variant>
    </vt:vector>
  </HeadingPairs>
  <TitlesOfParts>
    <vt:vector size="1" baseType="lpstr">
      <vt:lpstr/>
    </vt:vector>
  </TitlesOfParts>
  <Company>NHSU</Company>
  <LinksUpToDate>false</LinksUpToDate>
  <CharactersWithSpaces>15676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Богдан Омельченко</dc:creator>
  <cp:keywords/>
  <dc:description/>
  <cp:lastModifiedBy>Богдан Омельченко</cp:lastModifiedBy>
  <cp:revision>1</cp:revision>
  <dcterms:created xsi:type="dcterms:W3CDTF">2024-08-20T10:36:00Z</dcterms:created>
  <dcterms:modified xsi:type="dcterms:W3CDTF">2024-08-20T10:37:00Z</dcterms:modified>
</cp:coreProperties>
</file>